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21" w:rsidRPr="00B52A30" w:rsidRDefault="007C1121" w:rsidP="007C1121">
      <w:pPr>
        <w:ind w:left="5760"/>
        <w:jc w:val="right"/>
        <w:rPr>
          <w:rFonts w:ascii="Verdana" w:hAnsi="Verdana"/>
          <w:sz w:val="22"/>
          <w:szCs w:val="22"/>
        </w:rPr>
      </w:pPr>
    </w:p>
    <w:p w:rsidR="007C1121" w:rsidRPr="00B52A30" w:rsidRDefault="00D56C75" w:rsidP="007C1121">
      <w:pPr>
        <w:outlineLvl w:val="0"/>
        <w:rPr>
          <w:rFonts w:ascii="Verdana" w:hAnsi="Verdana" w:cs="Frutiger-Bold"/>
          <w:b/>
          <w:bCs/>
          <w:sz w:val="22"/>
          <w:szCs w:val="22"/>
        </w:rPr>
      </w:pPr>
      <w:r>
        <w:rPr>
          <w:rFonts w:ascii="Verdana" w:hAnsi="Verdana" w:cs="Frutiger-Bold"/>
          <w:b/>
          <w:bCs/>
          <w:sz w:val="22"/>
          <w:szCs w:val="22"/>
        </w:rPr>
        <w:t>Job Description</w:t>
      </w:r>
    </w:p>
    <w:p w:rsidR="007C1121" w:rsidRPr="00B52A30" w:rsidRDefault="007C1121" w:rsidP="007C1121">
      <w:pPr>
        <w:outlineLvl w:val="0"/>
        <w:rPr>
          <w:rFonts w:ascii="Verdana" w:hAnsi="Verdana" w:cs="Frutiger-Light"/>
          <w:sz w:val="22"/>
          <w:szCs w:val="22"/>
        </w:rPr>
      </w:pPr>
    </w:p>
    <w:p w:rsidR="007C1121" w:rsidRPr="00506AF8" w:rsidRDefault="00CD01D2" w:rsidP="00506AF8">
      <w:pPr>
        <w:rPr>
          <w:rFonts w:ascii="Verdana" w:hAnsi="Verdana"/>
        </w:rPr>
      </w:pPr>
      <w:r w:rsidRPr="00B52A30">
        <w:rPr>
          <w:rFonts w:ascii="Verdana" w:hAnsi="Verdana" w:cs="Frutiger-Light"/>
          <w:b/>
          <w:sz w:val="22"/>
          <w:szCs w:val="22"/>
        </w:rPr>
        <w:t>T</w:t>
      </w:r>
      <w:r w:rsidR="007C1121" w:rsidRPr="00B52A30">
        <w:rPr>
          <w:rFonts w:ascii="Verdana" w:hAnsi="Verdana" w:cs="Frutiger-Light"/>
          <w:b/>
          <w:sz w:val="22"/>
          <w:szCs w:val="22"/>
        </w:rPr>
        <w:t>itle</w:t>
      </w:r>
      <w:r w:rsidR="007C1121" w:rsidRPr="00B52A30">
        <w:rPr>
          <w:rFonts w:ascii="Verdana" w:hAnsi="Verdana" w:cs="Frutiger-Light"/>
          <w:sz w:val="22"/>
          <w:szCs w:val="22"/>
        </w:rPr>
        <w:t>:</w:t>
      </w:r>
      <w:r w:rsidR="007C1121" w:rsidRPr="00B52A30">
        <w:rPr>
          <w:rFonts w:ascii="Verdana" w:hAnsi="Verdana" w:cs="Frutiger-Light"/>
          <w:sz w:val="22"/>
          <w:szCs w:val="22"/>
        </w:rPr>
        <w:tab/>
      </w:r>
      <w:r w:rsidR="007C1121" w:rsidRPr="00B52A30">
        <w:rPr>
          <w:rFonts w:ascii="Verdana" w:hAnsi="Verdana" w:cs="Frutiger-Light"/>
          <w:sz w:val="22"/>
          <w:szCs w:val="22"/>
        </w:rPr>
        <w:tab/>
      </w:r>
      <w:r w:rsidRPr="00B52A30">
        <w:rPr>
          <w:rFonts w:ascii="Verdana" w:hAnsi="Verdana" w:cs="Frutiger-Light"/>
          <w:sz w:val="22"/>
          <w:szCs w:val="22"/>
        </w:rPr>
        <w:tab/>
      </w:r>
      <w:r w:rsidR="00A744E6">
        <w:rPr>
          <w:rFonts w:ascii="Verdana" w:hAnsi="Verdana" w:cs="Frutiger-Light"/>
          <w:sz w:val="22"/>
          <w:szCs w:val="22"/>
        </w:rPr>
        <w:t xml:space="preserve">Part time </w:t>
      </w:r>
      <w:r w:rsidR="00630AB6">
        <w:rPr>
          <w:rFonts w:ascii="Verdana" w:hAnsi="Verdana" w:cs="Frutiger-Light"/>
          <w:sz w:val="22"/>
          <w:szCs w:val="22"/>
        </w:rPr>
        <w:t xml:space="preserve">- </w:t>
      </w:r>
      <w:r w:rsidR="00147975" w:rsidRPr="00B52A30">
        <w:rPr>
          <w:rFonts w:ascii="Verdana" w:hAnsi="Verdana" w:cs="Frutiger-Light"/>
          <w:sz w:val="22"/>
          <w:szCs w:val="22"/>
        </w:rPr>
        <w:t>Cleaner</w:t>
      </w:r>
      <w:r w:rsidR="00E906AC">
        <w:rPr>
          <w:rFonts w:ascii="Verdana" w:hAnsi="Verdana" w:cs="Frutiger-Light"/>
          <w:sz w:val="22"/>
          <w:szCs w:val="22"/>
        </w:rPr>
        <w:t xml:space="preserve"> (25 hours per week)</w:t>
      </w:r>
    </w:p>
    <w:p w:rsidR="00107496" w:rsidRPr="00B52A30" w:rsidRDefault="00107496" w:rsidP="007C1121">
      <w:pPr>
        <w:outlineLvl w:val="0"/>
        <w:rPr>
          <w:rFonts w:ascii="Verdana" w:hAnsi="Verdana" w:cs="Frutiger-Light"/>
          <w:sz w:val="22"/>
          <w:szCs w:val="22"/>
        </w:rPr>
      </w:pPr>
    </w:p>
    <w:p w:rsidR="00107496" w:rsidRPr="00B52A30" w:rsidRDefault="00107496" w:rsidP="007C1121">
      <w:pPr>
        <w:outlineLvl w:val="0"/>
        <w:rPr>
          <w:rFonts w:ascii="Verdana" w:hAnsi="Verdana" w:cs="Frutiger-Light"/>
          <w:sz w:val="20"/>
        </w:rPr>
      </w:pPr>
      <w:r w:rsidRPr="00B52A30">
        <w:rPr>
          <w:rFonts w:ascii="Verdana" w:hAnsi="Verdana" w:cs="Frutiger-Light"/>
          <w:b/>
          <w:sz w:val="22"/>
          <w:szCs w:val="22"/>
        </w:rPr>
        <w:t>Reports to:</w:t>
      </w:r>
      <w:r w:rsidRPr="00B52A30">
        <w:rPr>
          <w:rFonts w:ascii="Verdana" w:hAnsi="Verdana" w:cs="Frutiger-Light"/>
          <w:b/>
          <w:sz w:val="22"/>
          <w:szCs w:val="22"/>
        </w:rPr>
        <w:tab/>
      </w:r>
      <w:r w:rsidR="00147975" w:rsidRPr="00B52A30">
        <w:rPr>
          <w:rFonts w:ascii="Verdana" w:hAnsi="Verdana" w:cs="Frutiger-Light"/>
          <w:b/>
          <w:sz w:val="22"/>
          <w:szCs w:val="22"/>
        </w:rPr>
        <w:tab/>
      </w:r>
      <w:r w:rsidR="00A744E6">
        <w:rPr>
          <w:rFonts w:ascii="Verdana" w:hAnsi="Verdana" w:cs="Frutiger-Light"/>
          <w:sz w:val="20"/>
        </w:rPr>
        <w:t>Director</w:t>
      </w:r>
    </w:p>
    <w:p w:rsidR="00107496" w:rsidRPr="00B52A30" w:rsidRDefault="00107496" w:rsidP="007C1121">
      <w:pPr>
        <w:outlineLvl w:val="0"/>
        <w:rPr>
          <w:rFonts w:ascii="Verdana" w:hAnsi="Verdana" w:cs="Frutiger-Light"/>
          <w:sz w:val="22"/>
          <w:szCs w:val="22"/>
        </w:rPr>
      </w:pPr>
      <w:r w:rsidRPr="00B52A30">
        <w:rPr>
          <w:rFonts w:ascii="Verdana" w:hAnsi="Verdana" w:cs="Frutiger-Light"/>
          <w:sz w:val="22"/>
          <w:szCs w:val="22"/>
        </w:rPr>
        <w:tab/>
      </w:r>
      <w:r w:rsidRPr="00B52A30">
        <w:rPr>
          <w:rFonts w:ascii="Verdana" w:hAnsi="Verdana" w:cs="Frutiger-Light"/>
          <w:sz w:val="22"/>
          <w:szCs w:val="22"/>
        </w:rPr>
        <w:tab/>
      </w:r>
      <w:r w:rsidRPr="00B52A30">
        <w:rPr>
          <w:rFonts w:ascii="Verdana" w:hAnsi="Verdana" w:cs="Frutiger-Light"/>
          <w:sz w:val="22"/>
          <w:szCs w:val="22"/>
        </w:rPr>
        <w:tab/>
      </w:r>
    </w:p>
    <w:p w:rsidR="00107496" w:rsidRPr="00B52A30" w:rsidRDefault="00107496" w:rsidP="007C1121">
      <w:pPr>
        <w:outlineLvl w:val="0"/>
        <w:rPr>
          <w:rFonts w:ascii="Verdana" w:hAnsi="Verdana" w:cs="Frutiger-Light"/>
          <w:b/>
          <w:sz w:val="22"/>
          <w:szCs w:val="22"/>
        </w:rPr>
      </w:pPr>
      <w:r w:rsidRPr="00B52A30">
        <w:rPr>
          <w:rFonts w:ascii="Verdana" w:hAnsi="Verdana" w:cs="Frutiger-Light"/>
          <w:b/>
          <w:sz w:val="22"/>
          <w:szCs w:val="22"/>
        </w:rPr>
        <w:t>Direct reports:</w:t>
      </w:r>
      <w:r w:rsidRPr="00B52A30">
        <w:rPr>
          <w:rFonts w:ascii="Verdana" w:hAnsi="Verdana" w:cs="Frutiger-Light"/>
          <w:b/>
          <w:sz w:val="22"/>
          <w:szCs w:val="22"/>
        </w:rPr>
        <w:tab/>
      </w:r>
      <w:r w:rsidR="0061502E" w:rsidRPr="00B52A30">
        <w:rPr>
          <w:rFonts w:ascii="Verdana" w:hAnsi="Verdana" w:cs="Frutiger-Light"/>
          <w:sz w:val="20"/>
        </w:rPr>
        <w:t>None</w:t>
      </w:r>
    </w:p>
    <w:p w:rsidR="007C1121" w:rsidRPr="00B52A30" w:rsidRDefault="007C1121" w:rsidP="007C1121">
      <w:pPr>
        <w:outlineLvl w:val="0"/>
        <w:rPr>
          <w:rFonts w:ascii="Verdana" w:hAnsi="Verdana" w:cs="Frutiger-Light"/>
          <w:sz w:val="22"/>
          <w:szCs w:val="22"/>
        </w:rPr>
      </w:pPr>
    </w:p>
    <w:p w:rsidR="007C1121" w:rsidRPr="00B52A30" w:rsidRDefault="00CD01D2" w:rsidP="00303739">
      <w:pPr>
        <w:ind w:left="2160" w:hanging="2160"/>
        <w:outlineLvl w:val="0"/>
        <w:rPr>
          <w:rFonts w:ascii="Verdana" w:hAnsi="Verdana" w:cs="Frutiger-Light"/>
          <w:sz w:val="20"/>
        </w:rPr>
      </w:pPr>
      <w:r w:rsidRPr="00B52A30">
        <w:rPr>
          <w:rFonts w:ascii="Verdana" w:hAnsi="Verdana" w:cs="Frutiger-Light"/>
          <w:b/>
          <w:sz w:val="20"/>
        </w:rPr>
        <w:t>L</w:t>
      </w:r>
      <w:r w:rsidR="007C1121" w:rsidRPr="00B52A30">
        <w:rPr>
          <w:rFonts w:ascii="Verdana" w:hAnsi="Verdana" w:cs="Frutiger-Light"/>
          <w:b/>
          <w:sz w:val="20"/>
        </w:rPr>
        <w:t>ocation:</w:t>
      </w:r>
      <w:r w:rsidR="007C1121" w:rsidRPr="00B52A30">
        <w:rPr>
          <w:rFonts w:ascii="Verdana" w:hAnsi="Verdana" w:cs="Frutiger-Light"/>
          <w:sz w:val="20"/>
        </w:rPr>
        <w:tab/>
      </w:r>
      <w:r w:rsidR="0061502E" w:rsidRPr="00B52A30">
        <w:rPr>
          <w:rFonts w:ascii="Verdana" w:hAnsi="Verdana" w:cs="Frutiger-Light"/>
          <w:sz w:val="20"/>
        </w:rPr>
        <w:t>Norfolk</w:t>
      </w:r>
    </w:p>
    <w:p w:rsidR="007C1121" w:rsidRPr="00B52A30" w:rsidRDefault="007C1121" w:rsidP="007C1121">
      <w:pPr>
        <w:outlineLvl w:val="0"/>
        <w:rPr>
          <w:rFonts w:ascii="Verdana" w:hAnsi="Verdana" w:cs="Frutiger-Light"/>
          <w:sz w:val="22"/>
          <w:szCs w:val="22"/>
        </w:rPr>
      </w:pPr>
    </w:p>
    <w:p w:rsidR="002A2FEB" w:rsidRPr="00B52A30" w:rsidRDefault="00CD01D2" w:rsidP="002A2FEB">
      <w:pPr>
        <w:ind w:left="2160" w:hanging="2160"/>
        <w:rPr>
          <w:rFonts w:ascii="Verdana" w:hAnsi="Verdana"/>
          <w:sz w:val="20"/>
        </w:rPr>
      </w:pPr>
      <w:r w:rsidRPr="00B52A30">
        <w:rPr>
          <w:rFonts w:ascii="Verdana" w:hAnsi="Verdana" w:cs="Frutiger-Light"/>
          <w:b/>
          <w:sz w:val="22"/>
          <w:szCs w:val="22"/>
        </w:rPr>
        <w:t>S</w:t>
      </w:r>
      <w:r w:rsidR="007C1121" w:rsidRPr="00B52A30">
        <w:rPr>
          <w:rFonts w:ascii="Verdana" w:hAnsi="Verdana" w:cs="Frutiger-Light"/>
          <w:b/>
          <w:sz w:val="22"/>
          <w:szCs w:val="22"/>
        </w:rPr>
        <w:t>alary:</w:t>
      </w:r>
      <w:r w:rsidR="002A2FEB" w:rsidRPr="00B52A30">
        <w:rPr>
          <w:rFonts w:ascii="Verdana" w:hAnsi="Verdana" w:cs="Frutiger-Light"/>
          <w:sz w:val="22"/>
          <w:szCs w:val="22"/>
        </w:rPr>
        <w:t xml:space="preserve"> </w:t>
      </w:r>
      <w:r w:rsidR="002A2FEB" w:rsidRPr="00B52A30">
        <w:rPr>
          <w:rFonts w:ascii="Verdana" w:hAnsi="Verdana" w:cs="Frutiger-Light"/>
          <w:sz w:val="22"/>
          <w:szCs w:val="22"/>
        </w:rPr>
        <w:tab/>
      </w:r>
      <w:r w:rsidR="00147975" w:rsidRPr="00B52A30">
        <w:rPr>
          <w:rFonts w:ascii="Verdana" w:hAnsi="Verdana"/>
          <w:sz w:val="20"/>
        </w:rPr>
        <w:t>£</w:t>
      </w:r>
      <w:r w:rsidR="00E906AC">
        <w:rPr>
          <w:rFonts w:ascii="Verdana" w:hAnsi="Verdana"/>
          <w:sz w:val="20"/>
        </w:rPr>
        <w:t>11,388.00</w:t>
      </w:r>
    </w:p>
    <w:p w:rsidR="00627152" w:rsidRPr="00B52A30" w:rsidRDefault="00627152" w:rsidP="002A2FEB">
      <w:pPr>
        <w:ind w:left="2160" w:hanging="2160"/>
        <w:rPr>
          <w:rFonts w:ascii="Verdana" w:hAnsi="Verdana"/>
          <w:sz w:val="20"/>
        </w:rPr>
      </w:pPr>
    </w:p>
    <w:p w:rsidR="005955D6" w:rsidRPr="005565A0" w:rsidRDefault="007E6E86" w:rsidP="002A2FEB">
      <w:pPr>
        <w:ind w:left="2160" w:hanging="2160"/>
        <w:rPr>
          <w:rFonts w:ascii="Verdana" w:hAnsi="Verdana"/>
          <w:sz w:val="20"/>
        </w:rPr>
      </w:pPr>
      <w:r w:rsidRPr="00B52A30">
        <w:rPr>
          <w:rFonts w:ascii="Verdana" w:hAnsi="Verdana" w:cs="Frutiger-Light"/>
          <w:b/>
          <w:sz w:val="22"/>
          <w:szCs w:val="22"/>
        </w:rPr>
        <w:t>Benefits:</w:t>
      </w:r>
      <w:r w:rsidR="005955D6" w:rsidRPr="00B52A30">
        <w:rPr>
          <w:rFonts w:ascii="Verdana" w:hAnsi="Verdana" w:cs="Frutiger-Light"/>
          <w:b/>
          <w:sz w:val="22"/>
          <w:szCs w:val="22"/>
        </w:rPr>
        <w:tab/>
      </w:r>
      <w:r w:rsidR="005565A0" w:rsidRPr="005565A0">
        <w:rPr>
          <w:rFonts w:ascii="Verdana" w:hAnsi="Verdana"/>
          <w:sz w:val="20"/>
        </w:rPr>
        <w:t xml:space="preserve">25 </w:t>
      </w:r>
      <w:r w:rsidR="005955D6" w:rsidRPr="005565A0">
        <w:rPr>
          <w:rFonts w:ascii="Verdana" w:hAnsi="Verdana"/>
          <w:sz w:val="20"/>
        </w:rPr>
        <w:t>days’ annual leave, up to 6% employer pensio</w:t>
      </w:r>
      <w:r w:rsidR="005565A0" w:rsidRPr="005565A0">
        <w:rPr>
          <w:rFonts w:ascii="Verdana" w:hAnsi="Verdana"/>
          <w:sz w:val="20"/>
        </w:rPr>
        <w:t>n con</w:t>
      </w:r>
      <w:r w:rsidR="00D56C75">
        <w:rPr>
          <w:rFonts w:ascii="Verdana" w:hAnsi="Verdana"/>
          <w:sz w:val="20"/>
        </w:rPr>
        <w:t xml:space="preserve">tribution, health benefits and </w:t>
      </w:r>
      <w:r w:rsidR="005565A0" w:rsidRPr="005565A0">
        <w:rPr>
          <w:rFonts w:ascii="Verdana" w:hAnsi="Verdana"/>
          <w:sz w:val="20"/>
        </w:rPr>
        <w:t>life assurance.</w:t>
      </w:r>
    </w:p>
    <w:p w:rsidR="00FE12F6" w:rsidRPr="00B52A30" w:rsidRDefault="00FE12F6" w:rsidP="00FE12F6">
      <w:pPr>
        <w:ind w:left="2160"/>
        <w:rPr>
          <w:rFonts w:ascii="Verdana" w:hAnsi="Verdana"/>
          <w:sz w:val="20"/>
        </w:rPr>
      </w:pPr>
    </w:p>
    <w:p w:rsidR="007C1121" w:rsidRPr="00B52A30" w:rsidRDefault="007C1121" w:rsidP="001775FD">
      <w:pPr>
        <w:ind w:left="2160" w:hanging="2160"/>
        <w:rPr>
          <w:rFonts w:ascii="Verdana" w:hAnsi="Verdana"/>
          <w:sz w:val="20"/>
        </w:rPr>
      </w:pPr>
    </w:p>
    <w:p w:rsidR="007C1121" w:rsidRPr="00B52A30" w:rsidRDefault="00CD01D2" w:rsidP="00CE0504">
      <w:pPr>
        <w:jc w:val="both"/>
        <w:outlineLvl w:val="0"/>
        <w:rPr>
          <w:rFonts w:ascii="Verdana" w:hAnsi="Verdana" w:cs="Frutiger-Light"/>
          <w:b/>
          <w:sz w:val="22"/>
          <w:szCs w:val="22"/>
        </w:rPr>
      </w:pPr>
      <w:r w:rsidRPr="00B52A30">
        <w:rPr>
          <w:rFonts w:ascii="Verdana" w:hAnsi="Verdana" w:cs="Frutiger-Light"/>
          <w:b/>
          <w:sz w:val="22"/>
          <w:szCs w:val="22"/>
        </w:rPr>
        <w:t>C</w:t>
      </w:r>
      <w:r w:rsidR="007C1121" w:rsidRPr="00B52A30">
        <w:rPr>
          <w:rFonts w:ascii="Verdana" w:hAnsi="Verdana" w:cs="Frutiger-Light"/>
          <w:b/>
          <w:sz w:val="22"/>
          <w:szCs w:val="22"/>
        </w:rPr>
        <w:t>ontext</w:t>
      </w:r>
      <w:r w:rsidRPr="00B52A30">
        <w:rPr>
          <w:rFonts w:ascii="Verdana" w:hAnsi="Verdana" w:cs="Frutiger-Light"/>
          <w:b/>
          <w:sz w:val="22"/>
          <w:szCs w:val="22"/>
        </w:rPr>
        <w:t>:</w:t>
      </w:r>
    </w:p>
    <w:p w:rsidR="00CE0504" w:rsidRPr="00D56C75" w:rsidRDefault="00CE0504" w:rsidP="00CE0504">
      <w:pPr>
        <w:jc w:val="both"/>
        <w:outlineLvl w:val="0"/>
        <w:rPr>
          <w:rFonts w:ascii="Verdana" w:hAnsi="Verdana" w:cs="Frutiger-Light"/>
          <w:sz w:val="20"/>
        </w:rPr>
      </w:pPr>
    </w:p>
    <w:p w:rsidR="00E957CF" w:rsidRPr="00B52A30" w:rsidRDefault="00E957CF" w:rsidP="004061F6">
      <w:pPr>
        <w:jc w:val="both"/>
        <w:rPr>
          <w:rFonts w:ascii="Verdana" w:hAnsi="Verdana" w:cs="Frutiger-Roman"/>
          <w:sz w:val="20"/>
          <w:lang w:eastAsia="en-US"/>
        </w:rPr>
      </w:pPr>
      <w:r w:rsidRPr="00B52A30">
        <w:rPr>
          <w:rFonts w:ascii="Verdana" w:hAnsi="Verdana" w:cs="Frutiger-Roman"/>
          <w:sz w:val="20"/>
          <w:lang w:eastAsia="en-US"/>
        </w:rPr>
        <w:t xml:space="preserve">Childhood </w:t>
      </w:r>
      <w:proofErr w:type="gramStart"/>
      <w:r w:rsidRPr="00B52A30">
        <w:rPr>
          <w:rFonts w:ascii="Verdana" w:hAnsi="Verdana" w:cs="Frutiger-Roman"/>
          <w:sz w:val="20"/>
          <w:lang w:eastAsia="en-US"/>
        </w:rPr>
        <w:t>First</w:t>
      </w:r>
      <w:proofErr w:type="gramEnd"/>
      <w:r w:rsidRPr="00B52A30">
        <w:rPr>
          <w:rFonts w:ascii="Verdana" w:hAnsi="Verdana" w:cs="Frutiger-Roman"/>
          <w:sz w:val="20"/>
          <w:lang w:eastAsia="en-US"/>
        </w:rPr>
        <w:t xml:space="preserve"> is a charity with a long and successful history of running therapeutic communities, which provide integrated programmes of care, education and treatment for traumatised children and young people. We are very successful with our work and help children achieve outcomes are substantially better than those achieved by the national cohort of looked after children.</w:t>
      </w:r>
    </w:p>
    <w:p w:rsidR="00E957CF" w:rsidRPr="00B52A30" w:rsidRDefault="00E957CF" w:rsidP="004061F6">
      <w:pPr>
        <w:jc w:val="both"/>
        <w:rPr>
          <w:rFonts w:ascii="Verdana" w:hAnsi="Verdana" w:cs="Frutiger-Roman"/>
          <w:sz w:val="20"/>
          <w:lang w:eastAsia="en-US"/>
        </w:rPr>
      </w:pPr>
    </w:p>
    <w:p w:rsidR="007C1121" w:rsidRPr="00B52A30" w:rsidRDefault="007C1121" w:rsidP="004061F6">
      <w:pPr>
        <w:jc w:val="both"/>
        <w:rPr>
          <w:rFonts w:ascii="Verdana" w:hAnsi="Verdana" w:cs="Frutiger-Roman"/>
          <w:sz w:val="20"/>
          <w:lang w:eastAsia="en-US"/>
        </w:rPr>
      </w:pPr>
      <w:r w:rsidRPr="00B52A30">
        <w:rPr>
          <w:rFonts w:ascii="Verdana" w:hAnsi="Verdana" w:cs="Frutiger-Roman"/>
          <w:sz w:val="20"/>
          <w:lang w:eastAsia="en-US"/>
        </w:rPr>
        <w:t>We are committed to creating therapeutic environments where children and young people can have their</w:t>
      </w:r>
      <w:r w:rsidR="00E35CA7" w:rsidRPr="00B52A30">
        <w:rPr>
          <w:rFonts w:ascii="Verdana" w:hAnsi="Verdana" w:cs="Frutiger-Roman"/>
          <w:sz w:val="20"/>
          <w:lang w:eastAsia="en-US"/>
        </w:rPr>
        <w:t xml:space="preserve"> care,</w:t>
      </w:r>
      <w:r w:rsidRPr="00B52A30">
        <w:rPr>
          <w:rFonts w:ascii="Verdana" w:hAnsi="Verdana" w:cs="Frutiger-Roman"/>
          <w:sz w:val="20"/>
          <w:lang w:eastAsia="en-US"/>
        </w:rPr>
        <w:t xml:space="preserve"> emotional, educational and treatment needs met by experienced and informed therapeutic staff.  Our work is grounded in psychodynamic principles and we believe that a child’s difficulties are rooted predominantly in their past relationships, and that healing can happen through the building of new and safe relationships.</w:t>
      </w:r>
    </w:p>
    <w:p w:rsidR="007C1121" w:rsidRPr="00B52A30" w:rsidRDefault="007C1121" w:rsidP="004061F6">
      <w:pPr>
        <w:jc w:val="both"/>
        <w:rPr>
          <w:rFonts w:ascii="Verdana" w:hAnsi="Verdana" w:cs="Frutiger-Roman"/>
          <w:sz w:val="20"/>
          <w:lang w:eastAsia="en-US"/>
        </w:rPr>
      </w:pPr>
    </w:p>
    <w:p w:rsidR="00147975" w:rsidRPr="00B52A30" w:rsidRDefault="00147975" w:rsidP="00506AF8">
      <w:pPr>
        <w:jc w:val="both"/>
        <w:rPr>
          <w:rFonts w:ascii="Verdana" w:hAnsi="Verdana" w:cs="Frutiger-Roman"/>
          <w:color w:val="7C6A55"/>
          <w:sz w:val="22"/>
          <w:szCs w:val="22"/>
          <w:lang w:eastAsia="en-US"/>
        </w:rPr>
      </w:pPr>
      <w:r w:rsidRPr="00B52A30">
        <w:rPr>
          <w:rFonts w:ascii="Verdana" w:hAnsi="Verdana" w:cs="Frutiger-Roman"/>
          <w:sz w:val="20"/>
          <w:lang w:eastAsia="en-US"/>
        </w:rPr>
        <w:t>The purpose of Merrywood is to provide such an environment where the damage of a child's past can begin to be addressed.  Consequently, all employees will need to demonstrate a level of sympathy to the therapeutic aims.</w:t>
      </w:r>
    </w:p>
    <w:p w:rsidR="00A10337" w:rsidRPr="00B52A30" w:rsidRDefault="00A10337" w:rsidP="00CE0504">
      <w:pPr>
        <w:jc w:val="both"/>
        <w:rPr>
          <w:rFonts w:ascii="Verdana" w:hAnsi="Verdana" w:cs="Frutiger-Roman"/>
          <w:sz w:val="20"/>
          <w:lang w:eastAsia="en-US"/>
        </w:rPr>
      </w:pPr>
    </w:p>
    <w:p w:rsidR="003732A9" w:rsidRPr="00B52A30" w:rsidRDefault="00147975" w:rsidP="00CE0504">
      <w:pPr>
        <w:jc w:val="both"/>
        <w:rPr>
          <w:rFonts w:ascii="Verdana" w:hAnsi="Verdana" w:cs="Frutiger-Roman"/>
          <w:b/>
          <w:sz w:val="22"/>
          <w:szCs w:val="22"/>
          <w:lang w:eastAsia="en-US"/>
        </w:rPr>
      </w:pPr>
      <w:r w:rsidRPr="00B52A30">
        <w:rPr>
          <w:rFonts w:ascii="Verdana" w:hAnsi="Verdana" w:cs="Frutiger-Roman"/>
          <w:b/>
          <w:sz w:val="22"/>
          <w:szCs w:val="22"/>
          <w:lang w:eastAsia="en-US"/>
        </w:rPr>
        <w:t>Accountability</w:t>
      </w:r>
    </w:p>
    <w:p w:rsidR="00504216" w:rsidRPr="00B52A30" w:rsidRDefault="00504216" w:rsidP="00CE0504">
      <w:pPr>
        <w:jc w:val="both"/>
        <w:rPr>
          <w:rFonts w:ascii="Verdana" w:hAnsi="Verdana" w:cs="Frutiger-Roman"/>
          <w:sz w:val="22"/>
          <w:szCs w:val="22"/>
          <w:lang w:eastAsia="en-US"/>
        </w:rPr>
      </w:pPr>
    </w:p>
    <w:p w:rsidR="00FB38B9" w:rsidRPr="00B52A30" w:rsidRDefault="00147975" w:rsidP="00FB38B9">
      <w:pPr>
        <w:jc w:val="both"/>
        <w:rPr>
          <w:rFonts w:ascii="Verdana" w:hAnsi="Verdana"/>
          <w:sz w:val="20"/>
        </w:rPr>
      </w:pPr>
      <w:r w:rsidRPr="00B52A30">
        <w:rPr>
          <w:rFonts w:ascii="Verdana" w:hAnsi="Verdana"/>
          <w:sz w:val="20"/>
        </w:rPr>
        <w:t>The cleaners are accountable to the Director, through the day to day direction of senior staff.</w:t>
      </w:r>
    </w:p>
    <w:p w:rsidR="004E6976" w:rsidRPr="00B52A30" w:rsidRDefault="004E6976" w:rsidP="00CE0504">
      <w:pPr>
        <w:jc w:val="both"/>
        <w:rPr>
          <w:rFonts w:ascii="Verdana" w:hAnsi="Verdana" w:cs="Frutiger-Roman"/>
          <w:sz w:val="20"/>
          <w:lang w:eastAsia="en-US"/>
        </w:rPr>
      </w:pPr>
    </w:p>
    <w:p w:rsidR="007C1121" w:rsidRPr="00B52A30" w:rsidRDefault="007C1121" w:rsidP="00CE0504">
      <w:pPr>
        <w:jc w:val="both"/>
        <w:rPr>
          <w:rFonts w:ascii="Verdana" w:hAnsi="Verdana" w:cs="Frutiger-Light"/>
          <w:b/>
          <w:sz w:val="22"/>
          <w:szCs w:val="22"/>
        </w:rPr>
      </w:pPr>
      <w:r w:rsidRPr="00B52A30">
        <w:rPr>
          <w:rFonts w:ascii="Verdana" w:hAnsi="Verdana" w:cs="Frutiger-Light"/>
          <w:b/>
          <w:sz w:val="22"/>
          <w:szCs w:val="22"/>
        </w:rPr>
        <w:t>Responsibilities</w:t>
      </w:r>
    </w:p>
    <w:p w:rsidR="007C1121" w:rsidRPr="00B52A30" w:rsidRDefault="007C1121" w:rsidP="00CE0504">
      <w:pPr>
        <w:jc w:val="both"/>
        <w:rPr>
          <w:rFonts w:ascii="Verdana" w:hAnsi="Verdana" w:cs="Frutiger-Roman"/>
          <w:sz w:val="22"/>
          <w:szCs w:val="22"/>
          <w:lang w:eastAsia="en-US"/>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To provide general cleaning and domestic duties.</w:t>
      </w:r>
    </w:p>
    <w:p w:rsidR="00147975" w:rsidRPr="00B52A30" w:rsidRDefault="00147975" w:rsidP="00147975">
      <w:pPr>
        <w:ind w:left="720"/>
        <w:jc w:val="both"/>
        <w:rPr>
          <w:rFonts w:ascii="Verdana" w:hAnsi="Verdana"/>
          <w:sz w:val="20"/>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Cleaning will include bathrooms, toilets, socia</w:t>
      </w:r>
      <w:r w:rsidR="001775FD" w:rsidRPr="00B52A30">
        <w:rPr>
          <w:rFonts w:ascii="Verdana" w:hAnsi="Verdana"/>
          <w:sz w:val="20"/>
        </w:rPr>
        <w:t xml:space="preserve">l rooms, kitchen, dining room, </w:t>
      </w:r>
      <w:r w:rsidRPr="00B52A30">
        <w:rPr>
          <w:rFonts w:ascii="Verdana" w:hAnsi="Verdana"/>
          <w:sz w:val="20"/>
        </w:rPr>
        <w:t>staff bedroom, linking areas and offices.</w:t>
      </w:r>
    </w:p>
    <w:p w:rsidR="00147975" w:rsidRPr="00B52A30" w:rsidRDefault="00147975" w:rsidP="00147975">
      <w:pPr>
        <w:ind w:left="720"/>
        <w:jc w:val="both"/>
        <w:rPr>
          <w:rFonts w:ascii="Verdana" w:hAnsi="Verdana"/>
          <w:sz w:val="20"/>
        </w:rPr>
      </w:pPr>
    </w:p>
    <w:p w:rsidR="00147975" w:rsidRPr="00B52A30" w:rsidRDefault="00147975" w:rsidP="00147975">
      <w:pPr>
        <w:numPr>
          <w:ilvl w:val="0"/>
          <w:numId w:val="28"/>
        </w:numPr>
        <w:jc w:val="both"/>
        <w:rPr>
          <w:rFonts w:ascii="Verdana" w:hAnsi="Verdana"/>
          <w:sz w:val="20"/>
        </w:rPr>
      </w:pPr>
      <w:r w:rsidRPr="00B52A30">
        <w:rPr>
          <w:rFonts w:ascii="Verdana" w:hAnsi="Verdana"/>
          <w:sz w:val="20"/>
        </w:rPr>
        <w:t>To contribute to any other reasonable domestic task.</w:t>
      </w:r>
    </w:p>
    <w:p w:rsidR="00611DF9" w:rsidRPr="00B52A30" w:rsidRDefault="00611DF9" w:rsidP="00147975">
      <w:pPr>
        <w:ind w:left="720"/>
        <w:jc w:val="both"/>
        <w:rPr>
          <w:rFonts w:ascii="Verdana" w:hAnsi="Verdana" w:cs="Frutiger-Roman"/>
          <w:sz w:val="20"/>
          <w:lang w:eastAsia="en-US"/>
        </w:rPr>
      </w:pPr>
    </w:p>
    <w:p w:rsidR="0086746E" w:rsidRPr="00B52A30" w:rsidRDefault="0086746E" w:rsidP="0086746E">
      <w:pPr>
        <w:jc w:val="both"/>
        <w:rPr>
          <w:rFonts w:ascii="Verdana" w:hAnsi="Verdana" w:cs="Frutiger-Roman"/>
          <w:sz w:val="22"/>
          <w:szCs w:val="22"/>
          <w:lang w:eastAsia="en-US"/>
        </w:rPr>
      </w:pPr>
    </w:p>
    <w:p w:rsidR="001775FD" w:rsidRPr="00B52A30" w:rsidRDefault="0086746E" w:rsidP="0086746E">
      <w:pPr>
        <w:rPr>
          <w:rFonts w:ascii="Verdana" w:hAnsi="Verdana"/>
          <w:sz w:val="20"/>
        </w:rPr>
      </w:pPr>
      <w:r w:rsidRPr="00B52A30">
        <w:rPr>
          <w:rFonts w:ascii="Verdana" w:hAnsi="Verdana"/>
          <w:sz w:val="20"/>
        </w:rPr>
        <w:t>This job description sets out the duties of the po</w:t>
      </w:r>
      <w:r w:rsidR="001775FD" w:rsidRPr="00B52A30">
        <w:rPr>
          <w:rFonts w:ascii="Verdana" w:hAnsi="Verdana"/>
          <w:sz w:val="20"/>
        </w:rPr>
        <w:t xml:space="preserve">st at the time it was drawn up. </w:t>
      </w:r>
    </w:p>
    <w:p w:rsidR="0086746E" w:rsidRPr="00B52A30" w:rsidRDefault="0086746E" w:rsidP="0086746E">
      <w:pPr>
        <w:rPr>
          <w:rFonts w:ascii="Verdana" w:hAnsi="Verdana"/>
          <w:sz w:val="20"/>
        </w:rPr>
      </w:pPr>
      <w:r w:rsidRPr="00B52A30">
        <w:rPr>
          <w:rFonts w:ascii="Verdana" w:hAnsi="Verdana"/>
          <w:sz w:val="20"/>
        </w:rPr>
        <w:t xml:space="preserve"> Such duties may vary from time to time without changing the general character of the post.</w:t>
      </w:r>
    </w:p>
    <w:p w:rsidR="0086746E" w:rsidRPr="00B52A30" w:rsidRDefault="0086746E" w:rsidP="0086746E">
      <w:pPr>
        <w:jc w:val="both"/>
        <w:rPr>
          <w:rFonts w:ascii="Verdana" w:hAnsi="Verdana" w:cs="Frutiger-Roman"/>
          <w:sz w:val="20"/>
          <w:lang w:eastAsia="en-US"/>
        </w:rPr>
      </w:pPr>
    </w:p>
    <w:p w:rsidR="007C1121" w:rsidRPr="00B52A30" w:rsidRDefault="007C1121" w:rsidP="007C1121">
      <w:pPr>
        <w:rPr>
          <w:rFonts w:ascii="Verdana" w:hAnsi="Verdana" w:cs="Frutiger-Roman"/>
          <w:sz w:val="22"/>
          <w:szCs w:val="22"/>
          <w:lang w:eastAsia="en-US"/>
        </w:rPr>
      </w:pPr>
    </w:p>
    <w:p w:rsidR="007C1121" w:rsidRPr="00B52A30" w:rsidRDefault="007C1121" w:rsidP="007C1121">
      <w:pPr>
        <w:pStyle w:val="Heading1"/>
        <w:jc w:val="left"/>
        <w:rPr>
          <w:b/>
          <w:sz w:val="22"/>
          <w:szCs w:val="22"/>
        </w:rPr>
      </w:pPr>
      <w:r w:rsidRPr="00B52A30">
        <w:rPr>
          <w:rFonts w:cs="Frutiger-Roman"/>
          <w:sz w:val="22"/>
          <w:szCs w:val="22"/>
          <w:lang w:eastAsia="en-US"/>
        </w:rPr>
        <w:br w:type="page"/>
      </w:r>
      <w:r w:rsidR="00D36EE0" w:rsidRPr="00B52A30">
        <w:rPr>
          <w:rFonts w:cs="Frutiger-Bold"/>
          <w:b/>
          <w:bCs/>
          <w:sz w:val="22"/>
          <w:szCs w:val="22"/>
          <w:lang w:eastAsia="en-US"/>
        </w:rPr>
        <w:lastRenderedPageBreak/>
        <w:t>Person S</w:t>
      </w:r>
      <w:r w:rsidRPr="00B52A30">
        <w:rPr>
          <w:rFonts w:cs="Frutiger-Bold"/>
          <w:b/>
          <w:bCs/>
          <w:sz w:val="22"/>
          <w:szCs w:val="22"/>
          <w:lang w:eastAsia="en-US"/>
        </w:rPr>
        <w:t>pecification</w:t>
      </w:r>
    </w:p>
    <w:p w:rsidR="007C1121" w:rsidRPr="00B52A30" w:rsidRDefault="007C1121" w:rsidP="007C1121">
      <w:pPr>
        <w:outlineLvl w:val="0"/>
        <w:rPr>
          <w:rFonts w:ascii="Verdana" w:hAnsi="Verdana" w:cs="Frutiger-Light"/>
          <w:sz w:val="22"/>
          <w:szCs w:val="22"/>
        </w:rPr>
      </w:pPr>
    </w:p>
    <w:p w:rsidR="007C1121" w:rsidRPr="00D56C75" w:rsidRDefault="00D36EE0" w:rsidP="007C1121">
      <w:pPr>
        <w:outlineLvl w:val="0"/>
        <w:rPr>
          <w:rFonts w:ascii="Verdana" w:hAnsi="Verdana" w:cs="Frutiger-Light"/>
          <w:sz w:val="20"/>
        </w:rPr>
      </w:pPr>
      <w:r w:rsidRPr="00D56C75">
        <w:rPr>
          <w:rFonts w:ascii="Verdana" w:hAnsi="Verdana" w:cs="Frutiger-Light"/>
          <w:b/>
          <w:sz w:val="20"/>
        </w:rPr>
        <w:t>T</w:t>
      </w:r>
      <w:r w:rsidR="007C1121" w:rsidRPr="00D56C75">
        <w:rPr>
          <w:rFonts w:ascii="Verdana" w:hAnsi="Verdana" w:cs="Frutiger-Light"/>
          <w:b/>
          <w:sz w:val="20"/>
        </w:rPr>
        <w:t>itle:</w:t>
      </w:r>
      <w:r w:rsidR="007C1121" w:rsidRPr="00D56C75">
        <w:rPr>
          <w:rFonts w:ascii="Verdana" w:hAnsi="Verdana" w:cs="Frutiger-Light"/>
          <w:sz w:val="20"/>
        </w:rPr>
        <w:tab/>
      </w:r>
      <w:r w:rsidR="007C1121" w:rsidRPr="00D56C75">
        <w:rPr>
          <w:rFonts w:ascii="Verdana" w:hAnsi="Verdana" w:cs="Frutiger-Light"/>
          <w:sz w:val="20"/>
        </w:rPr>
        <w:tab/>
      </w:r>
      <w:r w:rsidRPr="00D56C75">
        <w:rPr>
          <w:rFonts w:ascii="Verdana" w:hAnsi="Verdana" w:cs="Frutiger-Light"/>
          <w:sz w:val="20"/>
        </w:rPr>
        <w:tab/>
      </w:r>
      <w:r w:rsidR="00630AB6">
        <w:rPr>
          <w:rFonts w:ascii="Verdana" w:hAnsi="Verdana" w:cs="Frutiger-Light"/>
          <w:sz w:val="20"/>
        </w:rPr>
        <w:t xml:space="preserve">Part time - </w:t>
      </w:r>
      <w:r w:rsidR="00147975" w:rsidRPr="00D56C75">
        <w:rPr>
          <w:rFonts w:ascii="Verdana" w:hAnsi="Verdana" w:cs="Frutiger-Light"/>
          <w:sz w:val="20"/>
        </w:rPr>
        <w:t>Cleaner</w:t>
      </w:r>
    </w:p>
    <w:p w:rsidR="007C1121" w:rsidRPr="00D56C75" w:rsidRDefault="00D36EE0" w:rsidP="007C1121">
      <w:pPr>
        <w:outlineLvl w:val="0"/>
        <w:rPr>
          <w:rFonts w:ascii="Verdana" w:hAnsi="Verdana" w:cs="Frutiger-Light"/>
          <w:sz w:val="20"/>
        </w:rPr>
      </w:pPr>
      <w:r w:rsidRPr="00D56C75">
        <w:rPr>
          <w:rFonts w:ascii="Verdana" w:hAnsi="Verdana" w:cs="Frutiger-Light"/>
          <w:b/>
          <w:sz w:val="20"/>
        </w:rPr>
        <w:t>L</w:t>
      </w:r>
      <w:r w:rsidR="007C1121" w:rsidRPr="00D56C75">
        <w:rPr>
          <w:rFonts w:ascii="Verdana" w:hAnsi="Verdana" w:cs="Frutiger-Light"/>
          <w:b/>
          <w:sz w:val="20"/>
        </w:rPr>
        <w:t>ocation:</w:t>
      </w:r>
      <w:r w:rsidR="00BE394D" w:rsidRPr="00D56C75">
        <w:rPr>
          <w:rFonts w:ascii="Verdana" w:hAnsi="Verdana" w:cs="Frutiger-Light"/>
          <w:sz w:val="20"/>
        </w:rPr>
        <w:tab/>
      </w:r>
      <w:r w:rsidR="00BE394D" w:rsidRPr="00D56C75">
        <w:rPr>
          <w:rFonts w:ascii="Verdana" w:hAnsi="Verdana" w:cs="Frutiger-Light"/>
          <w:sz w:val="20"/>
        </w:rPr>
        <w:tab/>
      </w:r>
      <w:r w:rsidR="00E14432" w:rsidRPr="00D56C75">
        <w:rPr>
          <w:rFonts w:ascii="Verdana" w:hAnsi="Verdana" w:cs="Frutiger-Light"/>
          <w:sz w:val="20"/>
        </w:rPr>
        <w:t>Merrywood</w:t>
      </w:r>
    </w:p>
    <w:p w:rsidR="007C1121" w:rsidRPr="00D56C75" w:rsidRDefault="007C1121" w:rsidP="00CD4A51">
      <w:pPr>
        <w:outlineLvl w:val="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4961"/>
      </w:tblGrid>
      <w:tr w:rsidR="007C1121" w:rsidRPr="00D56C75" w:rsidTr="00506AF8">
        <w:tc>
          <w:tcPr>
            <w:tcW w:w="1951" w:type="dxa"/>
            <w:tcBorders>
              <w:top w:val="single" w:sz="4" w:space="0" w:color="auto"/>
            </w:tcBorders>
          </w:tcPr>
          <w:p w:rsidR="007C1121" w:rsidRPr="00D56C75" w:rsidRDefault="007C1121" w:rsidP="00624214">
            <w:pPr>
              <w:rPr>
                <w:rFonts w:ascii="Verdana" w:hAnsi="Verdana"/>
                <w:sz w:val="20"/>
              </w:rPr>
            </w:pPr>
          </w:p>
        </w:tc>
        <w:tc>
          <w:tcPr>
            <w:tcW w:w="2977" w:type="dxa"/>
            <w:tcBorders>
              <w:top w:val="single" w:sz="4" w:space="0" w:color="auto"/>
            </w:tcBorders>
          </w:tcPr>
          <w:p w:rsidR="007C1121" w:rsidRPr="00D56C75" w:rsidRDefault="007C1121" w:rsidP="00624214">
            <w:pPr>
              <w:rPr>
                <w:rFonts w:ascii="Verdana" w:hAnsi="Verdana" w:cs="Frutiger-Roman"/>
                <w:b/>
                <w:sz w:val="20"/>
                <w:lang w:eastAsia="en-US"/>
              </w:rPr>
            </w:pPr>
            <w:r w:rsidRPr="00D56C75">
              <w:rPr>
                <w:rFonts w:ascii="Verdana" w:hAnsi="Verdana" w:cs="Frutiger-Roman"/>
                <w:b/>
                <w:sz w:val="20"/>
                <w:lang w:eastAsia="en-US"/>
              </w:rPr>
              <w:t>ESSENTIAL</w:t>
            </w:r>
          </w:p>
        </w:tc>
        <w:tc>
          <w:tcPr>
            <w:tcW w:w="4961" w:type="dxa"/>
            <w:tcBorders>
              <w:top w:val="single" w:sz="4" w:space="0" w:color="auto"/>
            </w:tcBorders>
          </w:tcPr>
          <w:p w:rsidR="007C1121" w:rsidRPr="00D56C75" w:rsidRDefault="007C1121" w:rsidP="00624214">
            <w:pPr>
              <w:rPr>
                <w:rFonts w:ascii="Verdana" w:hAnsi="Verdana" w:cs="Frutiger-Roman"/>
                <w:b/>
                <w:sz w:val="20"/>
                <w:lang w:eastAsia="en-US"/>
              </w:rPr>
            </w:pPr>
            <w:r w:rsidRPr="00D56C75">
              <w:rPr>
                <w:rFonts w:ascii="Verdana" w:hAnsi="Verdana" w:cs="Frutiger-Roman"/>
                <w:b/>
                <w:sz w:val="20"/>
                <w:lang w:eastAsia="en-US"/>
              </w:rPr>
              <w:t>DESIRABLE</w:t>
            </w: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 xml:space="preserve">Education and </w:t>
            </w:r>
          </w:p>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Qualifications</w:t>
            </w:r>
          </w:p>
          <w:p w:rsidR="001775FD" w:rsidRPr="00D56C75" w:rsidRDefault="001775FD" w:rsidP="001775FD">
            <w:pPr>
              <w:jc w:val="both"/>
              <w:rPr>
                <w:rFonts w:ascii="Verdana" w:hAnsi="Verdana" w:cs="Frutiger-Roman"/>
                <w:b/>
                <w:sz w:val="20"/>
                <w:lang w:eastAsia="en-US"/>
              </w:rPr>
            </w:pPr>
          </w:p>
        </w:tc>
        <w:tc>
          <w:tcPr>
            <w:tcW w:w="2977" w:type="dxa"/>
          </w:tcPr>
          <w:p w:rsidR="007C1121" w:rsidRPr="00D56C75" w:rsidRDefault="00611DF9" w:rsidP="001775FD">
            <w:pPr>
              <w:jc w:val="both"/>
              <w:rPr>
                <w:rFonts w:ascii="Verdana" w:hAnsi="Verdana" w:cs="Frutiger-Roman"/>
                <w:sz w:val="20"/>
                <w:lang w:eastAsia="en-US"/>
              </w:rPr>
            </w:pPr>
            <w:r w:rsidRPr="00D56C75">
              <w:rPr>
                <w:rFonts w:ascii="Verdana" w:hAnsi="Verdana" w:cs="Frutiger-Roman"/>
                <w:sz w:val="20"/>
                <w:lang w:eastAsia="en-US"/>
              </w:rPr>
              <w:t xml:space="preserve"> </w:t>
            </w:r>
          </w:p>
          <w:p w:rsidR="007C1121" w:rsidRPr="00D56C75" w:rsidRDefault="007C1121" w:rsidP="001775FD">
            <w:pPr>
              <w:jc w:val="both"/>
              <w:rPr>
                <w:rFonts w:ascii="Verdana" w:hAnsi="Verdana" w:cs="Frutiger-Roman"/>
                <w:sz w:val="20"/>
                <w:lang w:eastAsia="en-US"/>
              </w:rPr>
            </w:pPr>
          </w:p>
        </w:tc>
        <w:tc>
          <w:tcPr>
            <w:tcW w:w="4961" w:type="dxa"/>
          </w:tcPr>
          <w:p w:rsidR="00CD4A51" w:rsidRPr="00D56C75" w:rsidRDefault="00147975" w:rsidP="001775FD">
            <w:pPr>
              <w:jc w:val="both"/>
              <w:rPr>
                <w:rFonts w:ascii="Verdana" w:hAnsi="Verdana" w:cs="Frutiger-Roman"/>
                <w:sz w:val="20"/>
                <w:lang w:eastAsia="en-US"/>
              </w:rPr>
            </w:pPr>
            <w:r w:rsidRPr="00D56C75">
              <w:rPr>
                <w:rFonts w:ascii="Verdana" w:hAnsi="Verdana" w:cs="Frutiger-Roman"/>
                <w:sz w:val="20"/>
                <w:lang w:eastAsia="en-US"/>
              </w:rPr>
              <w:t>General Education</w:t>
            </w:r>
            <w:r w:rsidRPr="00D56C75">
              <w:rPr>
                <w:sz w:val="20"/>
              </w:rPr>
              <w:t xml:space="preserve"> </w:t>
            </w: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Experience</w:t>
            </w:r>
          </w:p>
        </w:tc>
        <w:tc>
          <w:tcPr>
            <w:tcW w:w="2977" w:type="dxa"/>
          </w:tcPr>
          <w:p w:rsidR="00F109EE" w:rsidRPr="00D56C75" w:rsidRDefault="00F109EE" w:rsidP="001775FD">
            <w:pPr>
              <w:jc w:val="both"/>
              <w:rPr>
                <w:rFonts w:ascii="Verdana" w:hAnsi="Verdana" w:cs="Frutiger-Roman"/>
                <w:sz w:val="20"/>
                <w:lang w:eastAsia="en-US"/>
              </w:rPr>
            </w:pPr>
          </w:p>
        </w:tc>
        <w:tc>
          <w:tcPr>
            <w:tcW w:w="4961" w:type="dxa"/>
          </w:tcPr>
          <w:p w:rsidR="007C1121" w:rsidRPr="00D56C75" w:rsidRDefault="00147975" w:rsidP="001775FD">
            <w:pPr>
              <w:jc w:val="both"/>
              <w:rPr>
                <w:rFonts w:ascii="Verdana" w:hAnsi="Verdana" w:cs="Frutiger-Roman"/>
                <w:sz w:val="20"/>
                <w:lang w:eastAsia="en-US"/>
              </w:rPr>
            </w:pPr>
            <w:r w:rsidRPr="00D56C75">
              <w:rPr>
                <w:rFonts w:ascii="Verdana" w:hAnsi="Verdana" w:cs="Frutiger-Roman"/>
                <w:sz w:val="20"/>
                <w:lang w:eastAsia="en-US"/>
              </w:rPr>
              <w:t>Professional cleaning in a child-orientated environment</w:t>
            </w:r>
          </w:p>
          <w:p w:rsidR="001775FD" w:rsidRPr="00D56C75" w:rsidRDefault="001775FD"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506AF8" w:rsidP="00506AF8">
            <w:pPr>
              <w:rPr>
                <w:rFonts w:ascii="Verdana" w:hAnsi="Verdana" w:cs="Frutiger-Roman"/>
                <w:b/>
                <w:sz w:val="20"/>
                <w:lang w:eastAsia="en-US"/>
              </w:rPr>
            </w:pPr>
            <w:r w:rsidRPr="00D56C75">
              <w:rPr>
                <w:rFonts w:ascii="Verdana" w:hAnsi="Verdana" w:cs="Frutiger-Roman"/>
                <w:b/>
                <w:sz w:val="20"/>
                <w:lang w:eastAsia="en-US"/>
              </w:rPr>
              <w:t xml:space="preserve">Skills and </w:t>
            </w:r>
            <w:r w:rsidR="007C1121" w:rsidRPr="00D56C75">
              <w:rPr>
                <w:rFonts w:ascii="Verdana" w:hAnsi="Verdana" w:cs="Frutiger-Roman"/>
                <w:b/>
                <w:sz w:val="20"/>
                <w:lang w:eastAsia="en-US"/>
              </w:rPr>
              <w:t>Abilities</w:t>
            </w:r>
          </w:p>
        </w:tc>
        <w:tc>
          <w:tcPr>
            <w:tcW w:w="2977"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Cleaning and domestic skills</w:t>
            </w:r>
          </w:p>
          <w:p w:rsidR="001775FD" w:rsidRPr="00D56C75" w:rsidRDefault="001775FD" w:rsidP="001775FD">
            <w:pPr>
              <w:jc w:val="both"/>
              <w:rPr>
                <w:rFonts w:ascii="Verdana" w:hAnsi="Verdana" w:cs="Frutiger-Roman"/>
                <w:sz w:val="20"/>
                <w:lang w:eastAsia="en-US"/>
              </w:rPr>
            </w:pPr>
          </w:p>
          <w:p w:rsidR="007C1121"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Ability to communicate in an open and positive manner</w:t>
            </w:r>
          </w:p>
        </w:tc>
        <w:tc>
          <w:tcPr>
            <w:tcW w:w="4961" w:type="dxa"/>
          </w:tcPr>
          <w:p w:rsidR="00F61323" w:rsidRPr="00D56C75" w:rsidRDefault="00F61323"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Knowledge</w:t>
            </w:r>
          </w:p>
        </w:tc>
        <w:tc>
          <w:tcPr>
            <w:tcW w:w="2977" w:type="dxa"/>
          </w:tcPr>
          <w:p w:rsidR="00B11628" w:rsidRPr="00D56C75" w:rsidRDefault="00B11628" w:rsidP="001775FD">
            <w:pPr>
              <w:jc w:val="both"/>
              <w:rPr>
                <w:rFonts w:ascii="Verdana" w:hAnsi="Verdana" w:cs="Frutiger-Roman"/>
                <w:sz w:val="20"/>
                <w:lang w:eastAsia="en-US"/>
              </w:rPr>
            </w:pPr>
          </w:p>
        </w:tc>
        <w:tc>
          <w:tcPr>
            <w:tcW w:w="4961"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Awareness of relevant health and safety measures</w:t>
            </w:r>
          </w:p>
          <w:p w:rsidR="007C1121" w:rsidRPr="00D56C75" w:rsidRDefault="007C1121" w:rsidP="001775FD">
            <w:pPr>
              <w:jc w:val="both"/>
              <w:rPr>
                <w:rFonts w:ascii="Verdana" w:hAnsi="Verdana" w:cs="Frutiger-Roman"/>
                <w:sz w:val="20"/>
                <w:lang w:eastAsia="en-US"/>
              </w:rPr>
            </w:pPr>
          </w:p>
          <w:p w:rsidR="007C1121" w:rsidRPr="00D56C75" w:rsidRDefault="007C1121" w:rsidP="001775FD">
            <w:pPr>
              <w:jc w:val="both"/>
              <w:rPr>
                <w:rFonts w:ascii="Verdana" w:hAnsi="Verdana" w:cs="Frutiger-Roman"/>
                <w:sz w:val="20"/>
                <w:lang w:eastAsia="en-US"/>
              </w:rPr>
            </w:pPr>
          </w:p>
        </w:tc>
      </w:tr>
      <w:tr w:rsidR="007C1121" w:rsidRPr="00D56C75" w:rsidTr="00506AF8">
        <w:tc>
          <w:tcPr>
            <w:tcW w:w="1951" w:type="dxa"/>
          </w:tcPr>
          <w:p w:rsidR="007C1121" w:rsidRPr="00D56C75" w:rsidRDefault="007C1121" w:rsidP="001775FD">
            <w:pPr>
              <w:jc w:val="both"/>
              <w:rPr>
                <w:rFonts w:ascii="Verdana" w:hAnsi="Verdana" w:cs="Frutiger-Roman"/>
                <w:b/>
                <w:sz w:val="20"/>
                <w:lang w:eastAsia="en-US"/>
              </w:rPr>
            </w:pPr>
            <w:r w:rsidRPr="00D56C75">
              <w:rPr>
                <w:rFonts w:ascii="Verdana" w:hAnsi="Verdana" w:cs="Frutiger-Roman"/>
                <w:b/>
                <w:sz w:val="20"/>
                <w:lang w:eastAsia="en-US"/>
              </w:rPr>
              <w:t>Other</w:t>
            </w:r>
          </w:p>
        </w:tc>
        <w:tc>
          <w:tcPr>
            <w:tcW w:w="2977" w:type="dxa"/>
          </w:tcPr>
          <w:p w:rsidR="001775FD" w:rsidRPr="00D56C75" w:rsidRDefault="001775FD" w:rsidP="001775FD">
            <w:pPr>
              <w:jc w:val="both"/>
              <w:rPr>
                <w:rFonts w:ascii="Verdana" w:hAnsi="Verdana"/>
                <w:sz w:val="20"/>
              </w:rPr>
            </w:pPr>
            <w:r w:rsidRPr="00D56C75">
              <w:rPr>
                <w:rFonts w:ascii="Verdana" w:hAnsi="Verdana"/>
                <w:sz w:val="20"/>
              </w:rPr>
              <w:t xml:space="preserve">A friendly disposition whilst maintaining appropriate boundaries with children.  </w:t>
            </w:r>
          </w:p>
          <w:p w:rsidR="001775FD" w:rsidRPr="00D56C75" w:rsidRDefault="001775FD" w:rsidP="001775FD">
            <w:pPr>
              <w:jc w:val="both"/>
              <w:rPr>
                <w:rFonts w:ascii="Verdana" w:hAnsi="Verdana"/>
                <w:sz w:val="20"/>
              </w:rPr>
            </w:pPr>
          </w:p>
          <w:p w:rsidR="001A3802" w:rsidRPr="00D56C75" w:rsidRDefault="001775FD" w:rsidP="001775FD">
            <w:pPr>
              <w:jc w:val="both"/>
              <w:rPr>
                <w:rFonts w:ascii="Verdana" w:hAnsi="Verdana" w:cs="Frutiger-Roman"/>
                <w:sz w:val="20"/>
                <w:lang w:eastAsia="en-US"/>
              </w:rPr>
            </w:pPr>
            <w:r w:rsidRPr="00D56C75">
              <w:rPr>
                <w:rFonts w:ascii="Verdana" w:hAnsi="Verdana"/>
                <w:sz w:val="20"/>
              </w:rPr>
              <w:t>Committed to anti-discriminatory practice</w:t>
            </w:r>
            <w:r w:rsidRPr="00D56C75">
              <w:rPr>
                <w:rFonts w:ascii="Verdana" w:hAnsi="Verdana" w:cs="Frutiger-Roman"/>
                <w:sz w:val="20"/>
                <w:lang w:eastAsia="en-US"/>
              </w:rPr>
              <w:t xml:space="preserve"> </w:t>
            </w:r>
          </w:p>
          <w:p w:rsidR="001775FD" w:rsidRPr="00D56C75" w:rsidRDefault="001775FD" w:rsidP="001775FD">
            <w:pPr>
              <w:jc w:val="both"/>
              <w:rPr>
                <w:rFonts w:ascii="Verdana" w:hAnsi="Verdana" w:cs="Frutiger-Roman"/>
                <w:sz w:val="20"/>
                <w:lang w:eastAsia="en-US"/>
              </w:rPr>
            </w:pPr>
          </w:p>
        </w:tc>
        <w:tc>
          <w:tcPr>
            <w:tcW w:w="4961" w:type="dxa"/>
          </w:tcPr>
          <w:p w:rsidR="001775FD"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 xml:space="preserve">Driving licence and own transport * </w:t>
            </w:r>
          </w:p>
          <w:p w:rsidR="001775FD" w:rsidRPr="00D56C75" w:rsidRDefault="001775FD" w:rsidP="001775FD">
            <w:pPr>
              <w:jc w:val="both"/>
              <w:rPr>
                <w:rFonts w:ascii="Verdana" w:hAnsi="Verdana" w:cs="Frutiger-Roman"/>
                <w:sz w:val="20"/>
                <w:lang w:eastAsia="en-US"/>
              </w:rPr>
            </w:pPr>
          </w:p>
          <w:p w:rsidR="007C1121" w:rsidRPr="00D56C75" w:rsidRDefault="001775FD" w:rsidP="001775FD">
            <w:pPr>
              <w:jc w:val="both"/>
              <w:rPr>
                <w:rFonts w:ascii="Verdana" w:hAnsi="Verdana" w:cs="Frutiger-Roman"/>
                <w:sz w:val="20"/>
                <w:lang w:eastAsia="en-US"/>
              </w:rPr>
            </w:pPr>
            <w:r w:rsidRPr="00D56C75">
              <w:rPr>
                <w:rFonts w:ascii="Verdana" w:hAnsi="Verdana" w:cs="Frutiger-Roman"/>
                <w:sz w:val="20"/>
                <w:lang w:eastAsia="en-US"/>
              </w:rPr>
              <w:t>Sympathy for the therapeutic aims of the charity</w:t>
            </w:r>
          </w:p>
        </w:tc>
      </w:tr>
    </w:tbl>
    <w:p w:rsidR="001775FD" w:rsidRPr="00B52A30" w:rsidRDefault="001775FD" w:rsidP="007C1121">
      <w:pPr>
        <w:outlineLvl w:val="0"/>
        <w:rPr>
          <w:rFonts w:ascii="Verdana" w:hAnsi="Verdana" w:cs="Frutiger-Roman"/>
          <w:sz w:val="20"/>
          <w:lang w:eastAsia="en-US"/>
        </w:rPr>
      </w:pPr>
    </w:p>
    <w:p w:rsidR="007C1121" w:rsidRPr="00B52A30" w:rsidRDefault="00506AF8" w:rsidP="007C1121">
      <w:pPr>
        <w:outlineLvl w:val="0"/>
        <w:rPr>
          <w:rFonts w:ascii="Verdana" w:hAnsi="Verdana" w:cs="Frutiger-Roman"/>
          <w:sz w:val="20"/>
          <w:lang w:eastAsia="en-US"/>
        </w:rPr>
      </w:pPr>
      <w:r>
        <w:rPr>
          <w:rFonts w:ascii="Verdana" w:hAnsi="Verdana" w:cs="Frutiger-Roman"/>
          <w:sz w:val="20"/>
          <w:lang w:eastAsia="en-US"/>
        </w:rPr>
        <w:t>*</w:t>
      </w:r>
      <w:r w:rsidR="007C1121" w:rsidRPr="00B52A30">
        <w:rPr>
          <w:rFonts w:ascii="Verdana" w:hAnsi="Verdana" w:cs="Frutiger-Roman"/>
          <w:sz w:val="20"/>
          <w:lang w:eastAsia="en-US"/>
        </w:rPr>
        <w:t>Reasonable adjustments for disabled applicants will be considered</w:t>
      </w:r>
    </w:p>
    <w:p w:rsidR="00B52A30" w:rsidRPr="00B52A30" w:rsidRDefault="00764B24" w:rsidP="00506AF8">
      <w:pPr>
        <w:jc w:val="both"/>
        <w:rPr>
          <w:rFonts w:ascii="Verdana" w:hAnsi="Verdana" w:cs="Frutiger-Bold"/>
          <w:b/>
          <w:bCs/>
          <w:sz w:val="22"/>
          <w:szCs w:val="22"/>
          <w:lang w:eastAsia="en-US"/>
        </w:rPr>
      </w:pPr>
      <w:r w:rsidRPr="00B52A30">
        <w:rPr>
          <w:rFonts w:ascii="Verdana" w:hAnsi="Verdana" w:cs="Frutiger-Bold"/>
          <w:bCs/>
          <w:sz w:val="22"/>
          <w:szCs w:val="22"/>
          <w:lang w:eastAsia="en-US"/>
        </w:rPr>
        <w:br w:type="page"/>
      </w:r>
      <w:r w:rsidR="00B52A30" w:rsidRPr="00B52A30">
        <w:rPr>
          <w:rFonts w:ascii="Verdana" w:hAnsi="Verdana" w:cs="Frutiger-Bold"/>
          <w:b/>
          <w:bCs/>
          <w:sz w:val="22"/>
          <w:szCs w:val="22"/>
          <w:lang w:eastAsia="en-US"/>
        </w:rPr>
        <w:lastRenderedPageBreak/>
        <w:t>Useful information</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This section is for guidance only and is subject to change without notice.  It provides information about some of the important terms of employment you may want to consider as well as the benefits package we typically offer.</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Hours of work</w:t>
      </w:r>
    </w:p>
    <w:p w:rsidR="005565A0" w:rsidRPr="00D56C75" w:rsidRDefault="005565A0" w:rsidP="005565A0">
      <w:pPr>
        <w:jc w:val="both"/>
        <w:rPr>
          <w:rFonts w:ascii="Verdana" w:hAnsi="Verdana" w:cs="Frutiger-Bold"/>
          <w:bCs/>
          <w:sz w:val="20"/>
          <w:u w:val="single"/>
          <w:lang w:eastAsia="en-US"/>
        </w:rPr>
      </w:pPr>
    </w:p>
    <w:p w:rsidR="005565A0" w:rsidRPr="006F45D4" w:rsidRDefault="00A744E6" w:rsidP="005565A0">
      <w:pPr>
        <w:jc w:val="both"/>
        <w:rPr>
          <w:rFonts w:ascii="Verdana" w:hAnsi="Verdana" w:cs="Frutiger-Bold"/>
          <w:bCs/>
          <w:sz w:val="20"/>
          <w:lang w:eastAsia="en-US"/>
        </w:rPr>
      </w:pPr>
      <w:bookmarkStart w:id="0" w:name="_GoBack"/>
      <w:bookmarkEnd w:id="0"/>
      <w:r w:rsidRPr="006F45D4">
        <w:rPr>
          <w:rFonts w:ascii="Verdana" w:hAnsi="Verdana" w:cs="Frutiger-Bold"/>
          <w:bCs/>
          <w:sz w:val="20"/>
          <w:lang w:eastAsia="en-US"/>
        </w:rPr>
        <w:t>25</w:t>
      </w:r>
      <w:r w:rsidR="005565A0" w:rsidRPr="006F45D4">
        <w:rPr>
          <w:rFonts w:ascii="Verdana" w:hAnsi="Verdana" w:cs="Frutiger-Bold"/>
          <w:bCs/>
          <w:sz w:val="20"/>
          <w:lang w:eastAsia="en-US"/>
        </w:rPr>
        <w:t xml:space="preserve"> hours per weeks, over 5 days.  </w:t>
      </w:r>
    </w:p>
    <w:p w:rsidR="005565A0" w:rsidRPr="006F45D4" w:rsidRDefault="005565A0" w:rsidP="005565A0">
      <w:pPr>
        <w:jc w:val="both"/>
        <w:rPr>
          <w:rFonts w:ascii="Verdana" w:hAnsi="Verdana" w:cs="Frutiger-Bold"/>
          <w:bCs/>
          <w:sz w:val="20"/>
          <w:lang w:eastAsia="en-US"/>
        </w:rPr>
      </w:pPr>
    </w:p>
    <w:p w:rsidR="00B52A30" w:rsidRPr="00D56C75" w:rsidRDefault="005565A0" w:rsidP="005565A0">
      <w:pPr>
        <w:jc w:val="both"/>
        <w:rPr>
          <w:rFonts w:ascii="Verdana" w:hAnsi="Verdana" w:cs="Frutiger-Bold"/>
          <w:bCs/>
          <w:sz w:val="20"/>
          <w:lang w:eastAsia="en-US"/>
        </w:rPr>
      </w:pPr>
      <w:r w:rsidRPr="006F45D4">
        <w:rPr>
          <w:rFonts w:ascii="Verdana" w:hAnsi="Verdana" w:cs="Frutiger-Bold"/>
          <w:bCs/>
          <w:sz w:val="20"/>
          <w:lang w:eastAsia="en-US"/>
        </w:rPr>
        <w:t>Hours will be performed between 9am and 3pm Monday to Friday, and will be set upon appointment.</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u w:val="single"/>
          <w:lang w:eastAsia="en-US"/>
        </w:rPr>
        <w:t>Holidays</w:t>
      </w:r>
      <w:r w:rsidRPr="00D56C75">
        <w:rPr>
          <w:rFonts w:ascii="Verdana" w:hAnsi="Verdana" w:cs="Frutiger-Bold"/>
          <w:bCs/>
          <w:sz w:val="20"/>
          <w:lang w:eastAsia="en-US"/>
        </w:rPr>
        <w:t xml:space="preserve"> </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The post attracts 25 days plus 8 bank holidays in a holiday year (April to March).</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Pensions</w:t>
      </w:r>
    </w:p>
    <w:p w:rsidR="00B52A30" w:rsidRPr="00D56C75" w:rsidRDefault="00B52A30" w:rsidP="00506AF8">
      <w:pPr>
        <w:jc w:val="both"/>
        <w:rPr>
          <w:rFonts w:ascii="Verdana" w:hAnsi="Verdana"/>
          <w:sz w:val="20"/>
        </w:rPr>
      </w:pPr>
      <w:r w:rsidRPr="00D56C75">
        <w:rPr>
          <w:rFonts w:ascii="Verdana" w:hAnsi="Verdana"/>
          <w:sz w:val="20"/>
        </w:rPr>
        <w:t>You will be automatically enrolled in to the Childhood First Group Personal Pension Scheme pension at the minimum employee contribution as set by legislation or scheme rules (whichever is the higher) when you meet the criteria set by pension legalisation.</w:t>
      </w:r>
    </w:p>
    <w:p w:rsidR="00B52A30" w:rsidRPr="00D56C75" w:rsidRDefault="00B52A30" w:rsidP="00506AF8">
      <w:pPr>
        <w:ind w:left="720"/>
        <w:jc w:val="both"/>
        <w:rPr>
          <w:rFonts w:ascii="Verdana" w:hAnsi="Verdana"/>
          <w:sz w:val="20"/>
        </w:rPr>
      </w:pPr>
    </w:p>
    <w:p w:rsidR="00B52A30" w:rsidRPr="00D56C75" w:rsidRDefault="00B52A30" w:rsidP="00506AF8">
      <w:pPr>
        <w:jc w:val="both"/>
        <w:rPr>
          <w:rFonts w:ascii="Verdana" w:hAnsi="Verdana"/>
          <w:sz w:val="20"/>
        </w:rPr>
      </w:pPr>
      <w:r w:rsidRPr="00D56C75">
        <w:rPr>
          <w:rFonts w:ascii="Verdana" w:hAnsi="Verdana"/>
          <w:sz w:val="20"/>
        </w:rPr>
        <w:t>You may increase your pension contribution to any percentage you</w:t>
      </w:r>
      <w:r w:rsidR="00506AF8" w:rsidRPr="00D56C75">
        <w:rPr>
          <w:rFonts w:ascii="Verdana" w:hAnsi="Verdana"/>
          <w:sz w:val="20"/>
        </w:rPr>
        <w:t xml:space="preserve"> </w:t>
      </w:r>
      <w:r w:rsidRPr="00D56C75">
        <w:rPr>
          <w:rFonts w:ascii="Verdana" w:hAnsi="Verdana"/>
          <w:sz w:val="20"/>
        </w:rPr>
        <w:t xml:space="preserve">choose. The organisation will match your contributions to a maximum of 6%.  </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Help with health costs</w:t>
      </w:r>
    </w:p>
    <w:p w:rsidR="00B52A30" w:rsidRPr="00D56C75" w:rsidRDefault="00B52A30" w:rsidP="00506AF8">
      <w:pPr>
        <w:jc w:val="both"/>
        <w:rPr>
          <w:rFonts w:ascii="Verdana" w:hAnsi="Verdana" w:cs="Frutiger-Bold"/>
          <w:bCs/>
          <w:sz w:val="20"/>
          <w:u w:val="single"/>
          <w:lang w:eastAsia="en-US"/>
        </w:rPr>
      </w:pPr>
    </w:p>
    <w:p w:rsidR="00B52A30" w:rsidRPr="00D56C75" w:rsidRDefault="00B52A30" w:rsidP="00506AF8">
      <w:pPr>
        <w:jc w:val="both"/>
        <w:rPr>
          <w:rFonts w:ascii="Verdana" w:hAnsi="Verdana" w:cs="Frutiger-Bold"/>
          <w:bCs/>
          <w:sz w:val="20"/>
          <w:lang w:eastAsia="en-US"/>
        </w:rPr>
      </w:pPr>
      <w:r w:rsidRPr="00D56C75">
        <w:rPr>
          <w:rFonts w:ascii="Verdana" w:hAnsi="Verdana" w:cs="Frutiger-Bold"/>
          <w:bCs/>
          <w:sz w:val="20"/>
          <w:lang w:eastAsia="en-US"/>
        </w:rPr>
        <w:t xml:space="preserve">We provide a ‘health cash back scheme’ via an insurance provider.  If you occur every day medical costs such as dentist </w:t>
      </w:r>
      <w:r w:rsidR="00D56C75" w:rsidRPr="00D56C75">
        <w:rPr>
          <w:rFonts w:ascii="Verdana" w:hAnsi="Verdana" w:cs="Frutiger-Bold"/>
          <w:bCs/>
          <w:sz w:val="20"/>
          <w:lang w:eastAsia="en-US"/>
        </w:rPr>
        <w:t>check</w:t>
      </w:r>
      <w:r w:rsidR="00D56C75">
        <w:rPr>
          <w:rFonts w:ascii="Verdana" w:hAnsi="Verdana" w:cs="Frutiger-Bold"/>
          <w:bCs/>
          <w:sz w:val="20"/>
          <w:lang w:eastAsia="en-US"/>
        </w:rPr>
        <w:t>-</w:t>
      </w:r>
      <w:r w:rsidR="00D56C75" w:rsidRPr="00D56C75">
        <w:rPr>
          <w:rFonts w:ascii="Verdana" w:hAnsi="Verdana" w:cs="Frutiger-Bold"/>
          <w:bCs/>
          <w:sz w:val="20"/>
          <w:lang w:eastAsia="en-US"/>
        </w:rPr>
        <w:t>ups</w:t>
      </w:r>
      <w:r w:rsidRPr="00D56C75">
        <w:rPr>
          <w:rFonts w:ascii="Verdana" w:hAnsi="Verdana" w:cs="Frutiger-Bold"/>
          <w:bCs/>
          <w:sz w:val="20"/>
          <w:lang w:eastAsia="en-US"/>
        </w:rPr>
        <w:t xml:space="preserve">, eye checks, </w:t>
      </w:r>
      <w:proofErr w:type="spellStart"/>
      <w:r w:rsidRPr="00D56C75">
        <w:rPr>
          <w:rFonts w:ascii="Verdana" w:hAnsi="Verdana" w:cs="Frutiger-Bold"/>
          <w:bCs/>
          <w:sz w:val="20"/>
          <w:lang w:eastAsia="en-US"/>
        </w:rPr>
        <w:t>phyiso</w:t>
      </w:r>
      <w:proofErr w:type="spellEnd"/>
      <w:r w:rsidRPr="00D56C75">
        <w:rPr>
          <w:rFonts w:ascii="Verdana" w:hAnsi="Verdana" w:cs="Frutiger-Bold"/>
          <w:bCs/>
          <w:sz w:val="20"/>
          <w:lang w:eastAsia="en-US"/>
        </w:rPr>
        <w:t xml:space="preserve"> you can submit receipts to the provider and get some money back.  The scheme offers around £60 a year for each of the medical cost types.</w:t>
      </w:r>
    </w:p>
    <w:p w:rsidR="00B52A30" w:rsidRPr="00D56C75" w:rsidRDefault="00B52A30" w:rsidP="00506AF8">
      <w:pPr>
        <w:jc w:val="both"/>
        <w:rPr>
          <w:rFonts w:ascii="Verdana" w:hAnsi="Verdana" w:cs="Frutiger-Bold"/>
          <w:bCs/>
          <w:sz w:val="20"/>
          <w:lang w:eastAsia="en-US"/>
        </w:rPr>
      </w:pPr>
    </w:p>
    <w:p w:rsidR="00B52A30" w:rsidRPr="00D56C75" w:rsidRDefault="00B52A30" w:rsidP="00506AF8">
      <w:pPr>
        <w:jc w:val="both"/>
        <w:rPr>
          <w:rFonts w:ascii="Verdana" w:hAnsi="Verdana" w:cs="Frutiger-Bold"/>
          <w:bCs/>
          <w:sz w:val="20"/>
          <w:u w:val="single"/>
          <w:lang w:eastAsia="en-US"/>
        </w:rPr>
      </w:pPr>
      <w:r w:rsidRPr="00D56C75">
        <w:rPr>
          <w:rFonts w:ascii="Verdana" w:hAnsi="Verdana" w:cs="Frutiger-Bold"/>
          <w:bCs/>
          <w:sz w:val="20"/>
          <w:u w:val="single"/>
          <w:lang w:eastAsia="en-US"/>
        </w:rPr>
        <w:t>Life assurance</w:t>
      </w:r>
    </w:p>
    <w:p w:rsidR="00B52A30" w:rsidRPr="00D56C75" w:rsidRDefault="00B52A30" w:rsidP="00506AF8">
      <w:pPr>
        <w:jc w:val="both"/>
        <w:rPr>
          <w:rFonts w:ascii="Verdana" w:hAnsi="Verdana" w:cs="Frutiger-Bold"/>
          <w:bCs/>
          <w:sz w:val="20"/>
          <w:u w:val="single"/>
          <w:lang w:eastAsia="en-US"/>
        </w:rPr>
      </w:pPr>
    </w:p>
    <w:p w:rsidR="00B52A30" w:rsidRPr="00D56C75" w:rsidRDefault="00B52A30" w:rsidP="00506AF8">
      <w:pPr>
        <w:jc w:val="both"/>
        <w:rPr>
          <w:rFonts w:ascii="Verdana" w:hAnsi="Verdana" w:cs="Frutiger-Roman"/>
          <w:sz w:val="20"/>
          <w:lang w:eastAsia="en-US"/>
        </w:rPr>
      </w:pPr>
      <w:r w:rsidRPr="00D56C75">
        <w:rPr>
          <w:rFonts w:ascii="Verdana" w:hAnsi="Verdana" w:cs="Frutiger-Bold"/>
          <w:bCs/>
          <w:sz w:val="20"/>
          <w:lang w:eastAsia="en-US"/>
        </w:rPr>
        <w:t xml:space="preserve">We provide a life assurance scheme that provides 3 times your salary should you die to the person/s you nominate.  </w:t>
      </w:r>
    </w:p>
    <w:p w:rsidR="00B52A30" w:rsidRPr="00B52A30" w:rsidRDefault="00B52A30" w:rsidP="00B52A30">
      <w:pPr>
        <w:rPr>
          <w:rFonts w:ascii="Verdana" w:hAnsi="Verdana" w:cs="Frutiger-Bold"/>
          <w:b/>
          <w:bCs/>
          <w:sz w:val="22"/>
          <w:szCs w:val="22"/>
        </w:rPr>
      </w:pPr>
      <w:r w:rsidRPr="00B52A30">
        <w:rPr>
          <w:rFonts w:ascii="Verdana" w:hAnsi="Verdana" w:cs="Frutiger-Roman"/>
          <w:sz w:val="22"/>
          <w:szCs w:val="22"/>
          <w:lang w:eastAsia="en-US"/>
        </w:rPr>
        <w:br w:type="page"/>
      </w:r>
      <w:r w:rsidRPr="00B52A30">
        <w:rPr>
          <w:rFonts w:ascii="Verdana" w:hAnsi="Verdana" w:cs="Frutiger-Bold"/>
          <w:b/>
          <w:bCs/>
          <w:sz w:val="22"/>
          <w:szCs w:val="22"/>
        </w:rPr>
        <w:lastRenderedPageBreak/>
        <w:t>Safeguarding Children</w:t>
      </w:r>
    </w:p>
    <w:p w:rsidR="00B52A30" w:rsidRPr="00D56C75" w:rsidRDefault="00B52A30" w:rsidP="00B52A30">
      <w:pPr>
        <w:rPr>
          <w:rFonts w:ascii="Verdana" w:hAnsi="Verdana" w:cs="Frutiger-Bold"/>
          <w:bCs/>
          <w:sz w:val="20"/>
        </w:rPr>
      </w:pPr>
    </w:p>
    <w:p w:rsidR="00B52A30" w:rsidRPr="00D56C75" w:rsidRDefault="00B52A30" w:rsidP="00506AF8">
      <w:pPr>
        <w:jc w:val="both"/>
        <w:rPr>
          <w:rFonts w:ascii="Verdana" w:hAnsi="Verdana" w:cs="Frutiger-Roman"/>
          <w:sz w:val="20"/>
          <w:lang w:eastAsia="en-US"/>
        </w:rPr>
      </w:pPr>
      <w:r w:rsidRPr="00D56C75">
        <w:rPr>
          <w:rFonts w:ascii="Verdana" w:hAnsi="Verdana" w:cs="Frutiger-Light"/>
          <w:sz w:val="20"/>
        </w:rPr>
        <w:t>Information for employment candidates Safeguarding and Promoting Welfare</w:t>
      </w:r>
      <w:r w:rsidR="00506AF8" w:rsidRPr="00D56C75">
        <w:rPr>
          <w:rFonts w:ascii="Verdana" w:hAnsi="Verdana" w:cs="Frutiger-Light"/>
          <w:sz w:val="20"/>
        </w:rPr>
        <w:t xml:space="preserve"> </w:t>
      </w:r>
      <w:r w:rsidRPr="00D56C75">
        <w:rPr>
          <w:rFonts w:ascii="Verdana" w:hAnsi="Verdana" w:cs="Frutiger-Roman"/>
          <w:sz w:val="20"/>
          <w:lang w:eastAsia="en-US"/>
        </w:rPr>
        <w:t>Childhood First is committed at every level to safeguarding and promoting children’s welfare. We take seriously our duty to protect every child from abuse and maltreatment and to prevent impairment of children’s health or development.</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The safeguarding and welfare of the children is considered within the context of their relationships with others and from within a culture of listening to, and engaging in dialogue with children and seeking their views about all aspects of their lives and their care</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 Protection is a part of safeguarding and promoting welfare. We understand it as the activity undertaken to protect specific children who are suffering, or are at risk of suffering, significant harm. Children who receive a service from Childhood First have suffered significant harm or have been at risk of doing so and remain vulnerable especially as children who live away from home. </w:t>
      </w:r>
    </w:p>
    <w:p w:rsidR="00B52A30" w:rsidRPr="00D56C75" w:rsidRDefault="00B52A30" w:rsidP="00506AF8">
      <w:pPr>
        <w:autoSpaceDE w:val="0"/>
        <w:autoSpaceDN w:val="0"/>
        <w:adjustRightInd w:val="0"/>
        <w:jc w:val="both"/>
        <w:rPr>
          <w:rFonts w:ascii="Verdana" w:hAnsi="Verdana" w:cs="Myriad-Roman"/>
          <w:b/>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Working together to Safeguard Children 2015</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All Childhood First policies are written in accordance with the relevant key legislation. The child protection policy is written with particular reference to Working Together to Safeguard Children 2015. This consists of statutory guidance (part 1) and non-statutory guidance (part 2) and all Directors in the organisation are aware of the importance of this document and guided to use it with their staff teams. </w:t>
      </w:r>
    </w:p>
    <w:p w:rsidR="00B52A30" w:rsidRPr="00D56C75" w:rsidRDefault="00B52A30" w:rsidP="00506AF8">
      <w:pPr>
        <w:jc w:val="both"/>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Accountability</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has a clear line of accountability in each of its services up to the Director/Registered Manager of the service. Each Director is line managed by the Deputy Chief Executive or Chief Executive (also the Responsible Person for the organisation). The Executive is accountable to the Board of Trustees.</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Every member of the organisation has a duty to report Child Protection concerns to their line manager or somebody higher. Immediate steps must be taken to prevent the child from harm or further harm. These should be agreed with the most senior person available. It is the responsibility of the Registered Manager or Responsible Person (or their deputies) to instigate a Child Protection investigation where necessary and to ensure that all the necessary people are informed. This will include the child’s social worker and parents; the police if necessary; the Local safeguarding Children Board (of the appropriate area) where the alleged abuser works with children. </w:t>
      </w:r>
    </w:p>
    <w:p w:rsidR="00506AF8" w:rsidRPr="00D56C75" w:rsidRDefault="00506AF8"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The ongoing systems of training, supervision, and consultancy, in  group forums and individual sessions, work together to ensure that all employees of Childhood First are clear about their responsibility to work together to safeguard children. These systems ensure that all remain aware of policy and practice areas which impact on our joint ability to safeguard children. All staff </w:t>
      </w:r>
      <w:proofErr w:type="gramStart"/>
      <w:r w:rsidRPr="00D56C75">
        <w:rPr>
          <w:rFonts w:ascii="Verdana" w:hAnsi="Verdana" w:cs="Frutiger-Roman"/>
          <w:sz w:val="20"/>
          <w:lang w:eastAsia="en-US"/>
        </w:rPr>
        <w:t>are</w:t>
      </w:r>
      <w:proofErr w:type="gramEnd"/>
      <w:r w:rsidRPr="00D56C75">
        <w:rPr>
          <w:rFonts w:ascii="Verdana" w:hAnsi="Verdana" w:cs="Frutiger-Roman"/>
          <w:sz w:val="20"/>
          <w:lang w:eastAsia="en-US"/>
        </w:rPr>
        <w:t xml:space="preserve"> reminded that they must remain alert to the potential indicators of abuse or neglect and to the risks that individual abusers, or potential abusers, may pose to children.</w:t>
      </w:r>
    </w:p>
    <w:p w:rsidR="00B52A30" w:rsidRPr="00B52A30" w:rsidRDefault="00D56C75" w:rsidP="00D56C75">
      <w:pPr>
        <w:jc w:val="both"/>
        <w:rPr>
          <w:rFonts w:ascii="Verdana" w:hAnsi="Verdana"/>
          <w:b/>
          <w:sz w:val="22"/>
          <w:szCs w:val="22"/>
        </w:rPr>
      </w:pPr>
      <w:r>
        <w:rPr>
          <w:rFonts w:ascii="Verdana" w:hAnsi="Verdana"/>
          <w:b/>
          <w:sz w:val="22"/>
          <w:szCs w:val="22"/>
        </w:rPr>
        <w:br w:type="page"/>
      </w: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Inter-agency working</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is committed to working in partnership with local authorities and other agencies to prevent and protect children from abuse. Good inter-agency co-operation and communication are the essential bases for carrying out child care and child protection. We co-operate with all statutory and other professional agencies in the spirit of protecting children.</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Child Protection procedures in each place of work are consistent with local policies and agreed with the Local Safeguarding Children Board. The Registered Manager of each facility will ensure that all staff have access to these procedures and are provided with regular Child Protection training commensurate with their role. All induction training includes Child Protection.</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Events and Notifications under Schedule 5 of Children’s Homes Regulations are sent to the required authorities as well as to the Chief Executive and (Responsible Person). </w:t>
      </w:r>
    </w:p>
    <w:p w:rsidR="00B52A30" w:rsidRPr="00D56C75" w:rsidRDefault="00B52A30" w:rsidP="00506AF8">
      <w:pPr>
        <w:autoSpaceDE w:val="0"/>
        <w:autoSpaceDN w:val="0"/>
        <w:adjustRightInd w:val="0"/>
        <w:jc w:val="both"/>
        <w:rPr>
          <w:rFonts w:ascii="Verdana" w:hAnsi="Verdana" w:cs="Frutiger-Roman"/>
          <w:sz w:val="20"/>
          <w:lang w:eastAsia="en-US"/>
        </w:rPr>
      </w:pP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All concerns of a Child Protection nature will be referred by the Registered Manager/Director to the Local Authority Children’s Social care team.</w:t>
      </w:r>
    </w:p>
    <w:p w:rsidR="00B52A30" w:rsidRPr="00D56C75" w:rsidRDefault="00B52A30" w:rsidP="00506AF8">
      <w:pPr>
        <w:pStyle w:val="BodyText"/>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Local Children’s Safeguarding Boards</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Local Children’s Safeguarding Boards are the key statutory mechanisms for ensuring safeguarding and protection of children.  Their roles include agreeing how relevant organisations (like Local Authorities, providers of residential care like ours) will co-operate to do this and ensuring effectiveness including training and increasing understanding of Safeguarding issues. It is their job to ensure that children and adults know who to contact if they have a concern that a child is being harmed. They are particular concerned with children who are vulnerable to abuse in the ways the children we work with are. </w:t>
      </w:r>
    </w:p>
    <w:p w:rsidR="00B52A30" w:rsidRPr="00D56C75" w:rsidRDefault="00B52A30" w:rsidP="00506AF8">
      <w:pPr>
        <w:pStyle w:val="BodyText"/>
        <w:rPr>
          <w:rFonts w:ascii="Verdana" w:hAnsi="Verdana"/>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Recruitment and HR procedures</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has comprehensive recruitment and selection procedures; supervision and appraisal, disciplinary and whistleblowing procedures which must be complied with at all times. </w:t>
      </w:r>
    </w:p>
    <w:p w:rsidR="00B52A30" w:rsidRPr="00D56C75" w:rsidRDefault="00B52A30" w:rsidP="00506AF8">
      <w:pPr>
        <w:pStyle w:val="BodyText"/>
        <w:rPr>
          <w:rFonts w:ascii="Verdana" w:hAnsi="Verdana" w:cs="Myriad-Roman"/>
          <w:sz w:val="20"/>
        </w:rPr>
      </w:pPr>
    </w:p>
    <w:p w:rsidR="00B52A30" w:rsidRPr="00D56C75" w:rsidRDefault="00B52A30" w:rsidP="00506AF8">
      <w:pPr>
        <w:jc w:val="both"/>
        <w:rPr>
          <w:rFonts w:ascii="Verdana" w:hAnsi="Verdana" w:cs="Frutiger-Light"/>
          <w:sz w:val="20"/>
          <w:u w:val="single"/>
        </w:rPr>
      </w:pPr>
      <w:r w:rsidRPr="00D56C75">
        <w:rPr>
          <w:rFonts w:ascii="Verdana" w:hAnsi="Verdana" w:cs="Frutiger-Light"/>
          <w:sz w:val="20"/>
          <w:u w:val="single"/>
        </w:rPr>
        <w:t>Training</w:t>
      </w:r>
    </w:p>
    <w:p w:rsidR="00B52A30" w:rsidRPr="00D56C75" w:rsidRDefault="00B52A30" w:rsidP="00506AF8">
      <w:pPr>
        <w:autoSpaceDE w:val="0"/>
        <w:autoSpaceDN w:val="0"/>
        <w:adjustRightInd w:val="0"/>
        <w:jc w:val="both"/>
        <w:rPr>
          <w:rFonts w:ascii="Verdana" w:hAnsi="Verdana" w:cs="Frutiger-Roman"/>
          <w:sz w:val="20"/>
          <w:lang w:eastAsia="en-US"/>
        </w:rPr>
      </w:pPr>
      <w:r w:rsidRPr="00D56C75">
        <w:rPr>
          <w:rFonts w:ascii="Verdana" w:hAnsi="Verdana" w:cs="Frutiger-Roman"/>
          <w:sz w:val="20"/>
          <w:lang w:eastAsia="en-US"/>
        </w:rPr>
        <w:t>All staff members undertake appropriate Child Protection training starting at basic induction, and including refresher training at regular intervals.</w:t>
      </w:r>
    </w:p>
    <w:p w:rsidR="00B52A30" w:rsidRPr="00B52A30" w:rsidRDefault="00B52A30" w:rsidP="00B52A30">
      <w:pPr>
        <w:jc w:val="right"/>
        <w:rPr>
          <w:rFonts w:ascii="Verdana" w:hAnsi="Verdana" w:cs="Frutiger-Bold"/>
          <w:b/>
          <w:bCs/>
          <w:sz w:val="22"/>
          <w:szCs w:val="22"/>
          <w:lang w:eastAsia="en-US"/>
        </w:rPr>
      </w:pPr>
      <w:r w:rsidRPr="00B52A30">
        <w:rPr>
          <w:rFonts w:ascii="Verdana" w:hAnsi="Verdana" w:cs="Frutiger-Bold"/>
          <w:b/>
          <w:bCs/>
          <w:sz w:val="22"/>
          <w:szCs w:val="22"/>
          <w:lang w:eastAsia="en-US"/>
        </w:rPr>
        <w:br w:type="page"/>
      </w:r>
      <w:r w:rsidRPr="00B52A30">
        <w:rPr>
          <w:rFonts w:ascii="Verdana" w:hAnsi="Verdana"/>
          <w:sz w:val="22"/>
          <w:szCs w:val="22"/>
        </w:rPr>
        <w:lastRenderedPageBreak/>
        <w:t xml:space="preserve">     </w:t>
      </w:r>
    </w:p>
    <w:p w:rsidR="00B52A30" w:rsidRPr="00B52A30" w:rsidRDefault="00B52A30" w:rsidP="00B52A30">
      <w:pPr>
        <w:rPr>
          <w:rFonts w:ascii="Verdana" w:hAnsi="Verdana" w:cs="Frutiger-Bold"/>
          <w:b/>
          <w:bCs/>
          <w:sz w:val="22"/>
          <w:szCs w:val="22"/>
          <w:lang w:eastAsia="en-US"/>
        </w:rPr>
      </w:pPr>
      <w:r w:rsidRPr="00B52A30">
        <w:rPr>
          <w:rFonts w:ascii="Verdana" w:hAnsi="Verdana" w:cs="Frutiger-Bold"/>
          <w:b/>
          <w:bCs/>
          <w:sz w:val="22"/>
          <w:szCs w:val="22"/>
          <w:lang w:eastAsia="en-US"/>
        </w:rPr>
        <w:t>Recruitment of Ex-offenders</w:t>
      </w:r>
    </w:p>
    <w:p w:rsidR="00B52A30" w:rsidRPr="00B52A30" w:rsidRDefault="00B52A30" w:rsidP="00B52A30">
      <w:pPr>
        <w:rPr>
          <w:rFonts w:ascii="Verdana" w:hAnsi="Verdana"/>
          <w:b/>
          <w:sz w:val="22"/>
          <w:szCs w:val="22"/>
        </w:rPr>
      </w:pP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 xml:space="preserve">Childhood </w:t>
      </w:r>
      <w:proofErr w:type="gramStart"/>
      <w:r w:rsidRPr="00D56C75">
        <w:rPr>
          <w:rFonts w:ascii="Verdana" w:hAnsi="Verdana" w:cs="Frutiger-Roman"/>
          <w:sz w:val="20"/>
          <w:lang w:eastAsia="en-US"/>
        </w:rPr>
        <w:t>First</w:t>
      </w:r>
      <w:proofErr w:type="gramEnd"/>
      <w:r w:rsidRPr="00D56C75">
        <w:rPr>
          <w:rFonts w:ascii="Verdana" w:hAnsi="Verdana" w:cs="Frutiger-Roman"/>
          <w:sz w:val="20"/>
          <w:lang w:eastAsia="en-US"/>
        </w:rPr>
        <w:t xml:space="preserve"> complies fully with the DBS Code of Practice and undertakes to treat all applicants fairly. We undertake not to discriminate unfairly against any subject of a Disclosure on the basis of conviction or other information revealed.</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are committed to the fair treatment of our staff, potential staff or users of our services.</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Because of the nature of our work Enhanced Disclosure is required for most positions. All application forms and recruitment briefs will contain a statement that a Disclosure will be requested in the event of an individual being offered the position.</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Where a Disclosure is to form part of the recruitment process, all applicants called for interview will be asked to provide details of their criminal record. We request that this information is sent under separate, confidential cover, to a designated person within the Charity, and we guarantee that this information is only seen by those who need to see it as part of the recruitment process.</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will only request information about ‘spent’ convictions from applicants for posts covered by the Rehabilitation of Offenders Act (Exemptions Order 1975).</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ensure that everyone who is involved in the selection process has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make every subject of a DBS Disclosure aware of the existence of the DBS Code of Practice and make a copy available on request.</w:t>
      </w:r>
    </w:p>
    <w:p w:rsidR="00B52A30" w:rsidRPr="00D56C75" w:rsidRDefault="00B52A30" w:rsidP="00B52A30">
      <w:pPr>
        <w:numPr>
          <w:ilvl w:val="0"/>
          <w:numId w:val="18"/>
        </w:numPr>
        <w:ind w:hanging="502"/>
        <w:jc w:val="both"/>
        <w:rPr>
          <w:rFonts w:ascii="Verdana" w:hAnsi="Verdana" w:cs="Frutiger-Roman"/>
          <w:sz w:val="20"/>
          <w:lang w:eastAsia="en-US"/>
        </w:rPr>
      </w:pPr>
      <w:r w:rsidRPr="00D56C75">
        <w:rPr>
          <w:rFonts w:ascii="Verdana" w:hAnsi="Verdana" w:cs="Frutiger-Roman"/>
          <w:sz w:val="20"/>
          <w:lang w:eastAsia="en-US"/>
        </w:rPr>
        <w:t>We undertake to discuss any matter revealed in a Disclosure with the person seeking the position before withdrawing a conditional offer of employment.</w:t>
      </w:r>
    </w:p>
    <w:p w:rsidR="00B52A30" w:rsidRPr="00D56C75" w:rsidRDefault="00B52A30" w:rsidP="00B52A30">
      <w:pPr>
        <w:jc w:val="both"/>
        <w:rPr>
          <w:rFonts w:ascii="Verdana" w:hAnsi="Verdana" w:cs="Frutiger-Roman"/>
          <w:b/>
          <w:sz w:val="20"/>
          <w:lang w:eastAsia="en-US"/>
        </w:rPr>
      </w:pPr>
    </w:p>
    <w:p w:rsidR="00B52A30" w:rsidRPr="00D56C75" w:rsidRDefault="00B52A30" w:rsidP="00B52A30">
      <w:pPr>
        <w:jc w:val="both"/>
        <w:rPr>
          <w:rFonts w:ascii="Verdana" w:hAnsi="Verdana" w:cs="Frutiger-Roman"/>
          <w:b/>
          <w:sz w:val="20"/>
          <w:lang w:eastAsia="en-US"/>
        </w:rPr>
      </w:pPr>
      <w:r w:rsidRPr="00D56C75">
        <w:rPr>
          <w:rFonts w:ascii="Verdana" w:hAnsi="Verdana" w:cs="Frutiger-Roman"/>
          <w:b/>
          <w:sz w:val="20"/>
          <w:lang w:eastAsia="en-US"/>
        </w:rPr>
        <w:t>Having a criminal record will not necessarily bar you from working with us. This will depend on the nature of the position and the circumstances and background of your offences.</w:t>
      </w:r>
    </w:p>
    <w:p w:rsidR="00B52A30" w:rsidRPr="00B52A30" w:rsidRDefault="00B52A30" w:rsidP="00B52A30">
      <w:pPr>
        <w:rPr>
          <w:rFonts w:ascii="Verdana" w:hAnsi="Verdana" w:cs="Frutiger-Roman"/>
          <w:sz w:val="22"/>
          <w:szCs w:val="22"/>
          <w:lang w:eastAsia="en-US"/>
        </w:rPr>
      </w:pPr>
    </w:p>
    <w:p w:rsidR="00B52A30" w:rsidRPr="00B52A30" w:rsidRDefault="00B52A30" w:rsidP="00B52A30">
      <w:pPr>
        <w:rPr>
          <w:rFonts w:ascii="Verdana" w:hAnsi="Verdana" w:cs="Frutiger-Roman"/>
          <w:sz w:val="22"/>
          <w:szCs w:val="22"/>
          <w:lang w:eastAsia="en-US"/>
        </w:rPr>
      </w:pPr>
    </w:p>
    <w:p w:rsidR="004C0CF6" w:rsidRPr="00B52A30" w:rsidRDefault="004C0CF6" w:rsidP="001A3802">
      <w:pPr>
        <w:rPr>
          <w:rFonts w:ascii="Verdana" w:hAnsi="Verdana" w:cs="Frutiger-Bold"/>
          <w:bCs/>
          <w:sz w:val="22"/>
          <w:szCs w:val="22"/>
          <w:lang w:eastAsia="en-US"/>
        </w:rPr>
      </w:pPr>
    </w:p>
    <w:p w:rsidR="002238CD" w:rsidRPr="00B52A30" w:rsidRDefault="002238CD" w:rsidP="00E81818">
      <w:pPr>
        <w:rPr>
          <w:rFonts w:ascii="Verdana" w:hAnsi="Verdana" w:cs="Frutiger-Roman"/>
          <w:sz w:val="22"/>
          <w:szCs w:val="22"/>
          <w:lang w:eastAsia="en-US"/>
        </w:rPr>
      </w:pPr>
    </w:p>
    <w:sectPr w:rsidR="002238CD" w:rsidRPr="00B52A30" w:rsidSect="00506AF8">
      <w:headerReference w:type="default" r:id="rId9"/>
      <w:footerReference w:type="even" r:id="rId10"/>
      <w:headerReference w:type="first" r:id="rId11"/>
      <w:pgSz w:w="11906" w:h="16838"/>
      <w:pgMar w:top="1134" w:right="1133" w:bottom="1440" w:left="99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23" w:rsidRDefault="005D2F23">
      <w:r>
        <w:separator/>
      </w:r>
    </w:p>
  </w:endnote>
  <w:endnote w:type="continuationSeparator" w:id="0">
    <w:p w:rsidR="005D2F23" w:rsidRDefault="005D2F23">
      <w:r>
        <w:continuationSeparator/>
      </w:r>
    </w:p>
  </w:endnote>
  <w:endnote w:type="continuationNotice" w:id="1">
    <w:p w:rsidR="005D2F23" w:rsidRDefault="005D2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Roman">
    <w:altName w:val="Times New Roman"/>
    <w:panose1 w:val="00000000000000000000"/>
    <w:charset w:val="00"/>
    <w:family w:val="roman"/>
    <w:notTrueType/>
    <w:pitch w:val="default"/>
  </w:font>
  <w:font w:name="Myriad-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361" w:rsidRDefault="000B0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AF8">
      <w:rPr>
        <w:rStyle w:val="PageNumber"/>
        <w:noProof/>
      </w:rPr>
      <w:t>8</w:t>
    </w:r>
    <w:r>
      <w:rPr>
        <w:rStyle w:val="PageNumber"/>
      </w:rPr>
      <w:fldChar w:fldCharType="end"/>
    </w:r>
  </w:p>
  <w:p w:rsidR="000B0361" w:rsidRDefault="000B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23" w:rsidRDefault="005D2F23">
      <w:r>
        <w:separator/>
      </w:r>
    </w:p>
  </w:footnote>
  <w:footnote w:type="continuationSeparator" w:id="0">
    <w:p w:rsidR="005D2F23" w:rsidRDefault="005D2F23">
      <w:r>
        <w:continuationSeparator/>
      </w:r>
    </w:p>
  </w:footnote>
  <w:footnote w:type="continuationNotice" w:id="1">
    <w:p w:rsidR="005D2F23" w:rsidRDefault="005D2F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F8" w:rsidRDefault="00506AF8" w:rsidP="00506AF8">
    <w:pPr>
      <w:pStyle w:val="Header"/>
      <w:jc w:val="right"/>
    </w:pPr>
    <w:r>
      <w:rPr>
        <w:rFonts w:ascii="Verdana" w:hAnsi="Verdana"/>
        <w:noProof/>
        <w:color w:val="C00000"/>
        <w:sz w:val="22"/>
        <w:szCs w:val="22"/>
        <w:lang w:val="en-GB" w:eastAsia="en-GB"/>
      </w:rPr>
      <w:drawing>
        <wp:inline distT="0" distB="0" distL="0" distR="0" wp14:anchorId="3159C194" wp14:editId="5B641458">
          <wp:extent cx="631190" cy="779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F8" w:rsidRDefault="00506AF8" w:rsidP="00506AF8">
    <w:pPr>
      <w:pStyle w:val="Header"/>
      <w:jc w:val="right"/>
    </w:pPr>
    <w:r>
      <w:rPr>
        <w:rFonts w:ascii="Verdana" w:hAnsi="Verdana"/>
        <w:noProof/>
        <w:color w:val="C00000"/>
        <w:sz w:val="22"/>
        <w:szCs w:val="22"/>
        <w:lang w:val="en-GB" w:eastAsia="en-GB"/>
      </w:rPr>
      <w:drawing>
        <wp:inline distT="0" distB="0" distL="0" distR="0" wp14:anchorId="4BBFA720" wp14:editId="127B436E">
          <wp:extent cx="631190" cy="779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79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21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3137C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6160CF2"/>
    <w:multiLevelType w:val="hybridMultilevel"/>
    <w:tmpl w:val="C56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03304"/>
    <w:multiLevelType w:val="hybridMultilevel"/>
    <w:tmpl w:val="A04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64F1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nsid w:val="1FBE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17130C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48E216F"/>
    <w:multiLevelType w:val="hybridMultilevel"/>
    <w:tmpl w:val="B99AC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04420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5ED1C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2C492048"/>
    <w:multiLevelType w:val="hybridMultilevel"/>
    <w:tmpl w:val="901E7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2C57E8B"/>
    <w:multiLevelType w:val="hybridMultilevel"/>
    <w:tmpl w:val="E75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4C6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594D8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4F4F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09B214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5ED2767B"/>
    <w:multiLevelType w:val="hybridMultilevel"/>
    <w:tmpl w:val="A58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C07663"/>
    <w:multiLevelType w:val="hybridMultilevel"/>
    <w:tmpl w:val="FF2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8B027A"/>
    <w:multiLevelType w:val="hybridMultilevel"/>
    <w:tmpl w:val="781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CF2EC0"/>
    <w:multiLevelType w:val="hybridMultilevel"/>
    <w:tmpl w:val="FEB4CC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6266A1"/>
    <w:multiLevelType w:val="hybridMultilevel"/>
    <w:tmpl w:val="096230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BB35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91A291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7ACC3866"/>
    <w:multiLevelType w:val="hybridMultilevel"/>
    <w:tmpl w:val="EE7A6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0"/>
  </w:num>
  <w:num w:numId="4">
    <w:abstractNumId w:val="11"/>
  </w:num>
  <w:num w:numId="5">
    <w:abstractNumId w:val="8"/>
  </w:num>
  <w:num w:numId="6">
    <w:abstractNumId w:val="26"/>
  </w:num>
  <w:num w:numId="7">
    <w:abstractNumId w:val="18"/>
  </w:num>
  <w:num w:numId="8">
    <w:abstractNumId w:val="16"/>
  </w:num>
  <w:num w:numId="9">
    <w:abstractNumId w:val="3"/>
  </w:num>
  <w:num w:numId="10">
    <w:abstractNumId w:val="15"/>
  </w:num>
  <w:num w:numId="11">
    <w:abstractNumId w:val="14"/>
  </w:num>
  <w:num w:numId="12">
    <w:abstractNumId w:val="2"/>
  </w:num>
  <w:num w:numId="13">
    <w:abstractNumId w:val="17"/>
  </w:num>
  <w:num w:numId="14">
    <w:abstractNumId w:val="6"/>
  </w:num>
  <w:num w:numId="15">
    <w:abstractNumId w:val="7"/>
  </w:num>
  <w:num w:numId="16">
    <w:abstractNumId w:val="23"/>
  </w:num>
  <w:num w:numId="17">
    <w:abstractNumId w:val="0"/>
  </w:num>
  <w:num w:numId="18">
    <w:abstractNumId w:val="19"/>
  </w:num>
  <w:num w:numId="19">
    <w:abstractNumId w:val="1"/>
  </w:num>
  <w:num w:numId="20">
    <w:abstractNumId w:val="5"/>
  </w:num>
  <w:num w:numId="21">
    <w:abstractNumId w:val="20"/>
  </w:num>
  <w:num w:numId="22">
    <w:abstractNumId w:val="22"/>
  </w:num>
  <w:num w:numId="23">
    <w:abstractNumId w:val="21"/>
  </w:num>
  <w:num w:numId="24">
    <w:abstractNumId w:val="13"/>
  </w:num>
  <w:num w:numId="25">
    <w:abstractNumId w:val="12"/>
  </w:num>
  <w:num w:numId="26">
    <w:abstractNumId w:val="4"/>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1BBC"/>
    <w:rsid w:val="000063F9"/>
    <w:rsid w:val="000260B8"/>
    <w:rsid w:val="00030FE1"/>
    <w:rsid w:val="000412BE"/>
    <w:rsid w:val="0004179A"/>
    <w:rsid w:val="0004736F"/>
    <w:rsid w:val="000509A9"/>
    <w:rsid w:val="00081BB8"/>
    <w:rsid w:val="000866A8"/>
    <w:rsid w:val="000868DB"/>
    <w:rsid w:val="00097C8B"/>
    <w:rsid w:val="000A4242"/>
    <w:rsid w:val="000B0361"/>
    <w:rsid w:val="000B4C02"/>
    <w:rsid w:val="000C297D"/>
    <w:rsid w:val="000C44CB"/>
    <w:rsid w:val="000C7DD3"/>
    <w:rsid w:val="000D78B3"/>
    <w:rsid w:val="000E3DF0"/>
    <w:rsid w:val="000E519A"/>
    <w:rsid w:val="000F3ED4"/>
    <w:rsid w:val="001027ED"/>
    <w:rsid w:val="00107496"/>
    <w:rsid w:val="00117624"/>
    <w:rsid w:val="00120565"/>
    <w:rsid w:val="00120729"/>
    <w:rsid w:val="00131580"/>
    <w:rsid w:val="00133D2F"/>
    <w:rsid w:val="0013438A"/>
    <w:rsid w:val="00147975"/>
    <w:rsid w:val="00160BC1"/>
    <w:rsid w:val="001664DF"/>
    <w:rsid w:val="001708B0"/>
    <w:rsid w:val="00170C24"/>
    <w:rsid w:val="00175CFA"/>
    <w:rsid w:val="001775FD"/>
    <w:rsid w:val="00177FB8"/>
    <w:rsid w:val="00195069"/>
    <w:rsid w:val="0019519C"/>
    <w:rsid w:val="001A3802"/>
    <w:rsid w:val="001A4783"/>
    <w:rsid w:val="001A4A3A"/>
    <w:rsid w:val="001B3254"/>
    <w:rsid w:val="001B568D"/>
    <w:rsid w:val="001C0C21"/>
    <w:rsid w:val="00202696"/>
    <w:rsid w:val="00203D37"/>
    <w:rsid w:val="0021009E"/>
    <w:rsid w:val="00213567"/>
    <w:rsid w:val="00215392"/>
    <w:rsid w:val="002238CD"/>
    <w:rsid w:val="002327F2"/>
    <w:rsid w:val="002566DB"/>
    <w:rsid w:val="00270F11"/>
    <w:rsid w:val="0028359A"/>
    <w:rsid w:val="002A06D4"/>
    <w:rsid w:val="002A2FEB"/>
    <w:rsid w:val="002C497D"/>
    <w:rsid w:val="002E226B"/>
    <w:rsid w:val="003011F1"/>
    <w:rsid w:val="00303739"/>
    <w:rsid w:val="003046D1"/>
    <w:rsid w:val="00321B28"/>
    <w:rsid w:val="003272D6"/>
    <w:rsid w:val="00361E44"/>
    <w:rsid w:val="00371F5F"/>
    <w:rsid w:val="003732A9"/>
    <w:rsid w:val="00387A05"/>
    <w:rsid w:val="003A54F8"/>
    <w:rsid w:val="003A5ECF"/>
    <w:rsid w:val="003B41A1"/>
    <w:rsid w:val="003C2497"/>
    <w:rsid w:val="003C6EB3"/>
    <w:rsid w:val="003E5694"/>
    <w:rsid w:val="003F4E71"/>
    <w:rsid w:val="004061F6"/>
    <w:rsid w:val="00420332"/>
    <w:rsid w:val="004258A3"/>
    <w:rsid w:val="00460349"/>
    <w:rsid w:val="004650A7"/>
    <w:rsid w:val="004862F8"/>
    <w:rsid w:val="004C0CF6"/>
    <w:rsid w:val="004C291A"/>
    <w:rsid w:val="004E198A"/>
    <w:rsid w:val="004E6976"/>
    <w:rsid w:val="00504216"/>
    <w:rsid w:val="00506AF8"/>
    <w:rsid w:val="0051103C"/>
    <w:rsid w:val="0052217C"/>
    <w:rsid w:val="00527B70"/>
    <w:rsid w:val="005302A5"/>
    <w:rsid w:val="00533667"/>
    <w:rsid w:val="005366B1"/>
    <w:rsid w:val="00552EAD"/>
    <w:rsid w:val="0055484D"/>
    <w:rsid w:val="005565A0"/>
    <w:rsid w:val="00565612"/>
    <w:rsid w:val="0057693E"/>
    <w:rsid w:val="00587DE7"/>
    <w:rsid w:val="005955D6"/>
    <w:rsid w:val="005A1D87"/>
    <w:rsid w:val="005C6C24"/>
    <w:rsid w:val="005D2F23"/>
    <w:rsid w:val="005D4985"/>
    <w:rsid w:val="005D664C"/>
    <w:rsid w:val="005F1668"/>
    <w:rsid w:val="005F31E2"/>
    <w:rsid w:val="005F5322"/>
    <w:rsid w:val="005F6640"/>
    <w:rsid w:val="00611DF9"/>
    <w:rsid w:val="0061502E"/>
    <w:rsid w:val="00624214"/>
    <w:rsid w:val="00627152"/>
    <w:rsid w:val="00630AB6"/>
    <w:rsid w:val="006312AF"/>
    <w:rsid w:val="00643170"/>
    <w:rsid w:val="00643A4E"/>
    <w:rsid w:val="0064697A"/>
    <w:rsid w:val="00647FB3"/>
    <w:rsid w:val="0066486D"/>
    <w:rsid w:val="00665D13"/>
    <w:rsid w:val="00666250"/>
    <w:rsid w:val="00671D7C"/>
    <w:rsid w:val="0067369C"/>
    <w:rsid w:val="006816B0"/>
    <w:rsid w:val="00690DAF"/>
    <w:rsid w:val="00693516"/>
    <w:rsid w:val="006A0834"/>
    <w:rsid w:val="006B6908"/>
    <w:rsid w:val="006E7ADD"/>
    <w:rsid w:val="006F45D4"/>
    <w:rsid w:val="006F603C"/>
    <w:rsid w:val="00702E5C"/>
    <w:rsid w:val="00722BA8"/>
    <w:rsid w:val="00725F98"/>
    <w:rsid w:val="00727659"/>
    <w:rsid w:val="007619AC"/>
    <w:rsid w:val="00762D06"/>
    <w:rsid w:val="00764B24"/>
    <w:rsid w:val="00773812"/>
    <w:rsid w:val="00784397"/>
    <w:rsid w:val="007928CA"/>
    <w:rsid w:val="00792F43"/>
    <w:rsid w:val="007A55B7"/>
    <w:rsid w:val="007C1121"/>
    <w:rsid w:val="007C2B16"/>
    <w:rsid w:val="007C53F7"/>
    <w:rsid w:val="007D7813"/>
    <w:rsid w:val="007E1B90"/>
    <w:rsid w:val="007E6E86"/>
    <w:rsid w:val="007F0217"/>
    <w:rsid w:val="00817488"/>
    <w:rsid w:val="00825185"/>
    <w:rsid w:val="00842DF6"/>
    <w:rsid w:val="008537CF"/>
    <w:rsid w:val="0086746E"/>
    <w:rsid w:val="0087482E"/>
    <w:rsid w:val="00882DA9"/>
    <w:rsid w:val="0089248B"/>
    <w:rsid w:val="008935E7"/>
    <w:rsid w:val="008A0C68"/>
    <w:rsid w:val="008A3BDE"/>
    <w:rsid w:val="008C38A6"/>
    <w:rsid w:val="008D2874"/>
    <w:rsid w:val="008D6350"/>
    <w:rsid w:val="008D6EA6"/>
    <w:rsid w:val="0091697A"/>
    <w:rsid w:val="00920B5D"/>
    <w:rsid w:val="009364FA"/>
    <w:rsid w:val="009365B2"/>
    <w:rsid w:val="00941D4B"/>
    <w:rsid w:val="00943A6E"/>
    <w:rsid w:val="00950A22"/>
    <w:rsid w:val="00966148"/>
    <w:rsid w:val="00972FBE"/>
    <w:rsid w:val="009771BB"/>
    <w:rsid w:val="00996778"/>
    <w:rsid w:val="009B491F"/>
    <w:rsid w:val="009B59EA"/>
    <w:rsid w:val="009B704C"/>
    <w:rsid w:val="009B79F5"/>
    <w:rsid w:val="009C159D"/>
    <w:rsid w:val="009D08F7"/>
    <w:rsid w:val="00A0342F"/>
    <w:rsid w:val="00A06E2D"/>
    <w:rsid w:val="00A10337"/>
    <w:rsid w:val="00A21A2D"/>
    <w:rsid w:val="00A239ED"/>
    <w:rsid w:val="00A31A81"/>
    <w:rsid w:val="00A328D3"/>
    <w:rsid w:val="00A32F7D"/>
    <w:rsid w:val="00A418C5"/>
    <w:rsid w:val="00A4542A"/>
    <w:rsid w:val="00A5494D"/>
    <w:rsid w:val="00A55104"/>
    <w:rsid w:val="00A72CC3"/>
    <w:rsid w:val="00A7416D"/>
    <w:rsid w:val="00A744E6"/>
    <w:rsid w:val="00A77841"/>
    <w:rsid w:val="00A90257"/>
    <w:rsid w:val="00AA1BBC"/>
    <w:rsid w:val="00AB613E"/>
    <w:rsid w:val="00AC4CDD"/>
    <w:rsid w:val="00AC6012"/>
    <w:rsid w:val="00AD5A72"/>
    <w:rsid w:val="00AD65F5"/>
    <w:rsid w:val="00AF3A3B"/>
    <w:rsid w:val="00B002A4"/>
    <w:rsid w:val="00B11628"/>
    <w:rsid w:val="00B12A8C"/>
    <w:rsid w:val="00B2390F"/>
    <w:rsid w:val="00B52A30"/>
    <w:rsid w:val="00B62682"/>
    <w:rsid w:val="00B85C5F"/>
    <w:rsid w:val="00B90580"/>
    <w:rsid w:val="00BA4B92"/>
    <w:rsid w:val="00BB5FBD"/>
    <w:rsid w:val="00BB697E"/>
    <w:rsid w:val="00BC5064"/>
    <w:rsid w:val="00BD34D3"/>
    <w:rsid w:val="00BE394D"/>
    <w:rsid w:val="00BE7D3E"/>
    <w:rsid w:val="00C11A7B"/>
    <w:rsid w:val="00C13DB5"/>
    <w:rsid w:val="00C46847"/>
    <w:rsid w:val="00C46A86"/>
    <w:rsid w:val="00C506BB"/>
    <w:rsid w:val="00C6211F"/>
    <w:rsid w:val="00C739D4"/>
    <w:rsid w:val="00C80B66"/>
    <w:rsid w:val="00C90A53"/>
    <w:rsid w:val="00CA7439"/>
    <w:rsid w:val="00CC1D76"/>
    <w:rsid w:val="00CD01D2"/>
    <w:rsid w:val="00CD36E2"/>
    <w:rsid w:val="00CD4A51"/>
    <w:rsid w:val="00CE0504"/>
    <w:rsid w:val="00CE25A8"/>
    <w:rsid w:val="00CF18BB"/>
    <w:rsid w:val="00D05BE0"/>
    <w:rsid w:val="00D255D2"/>
    <w:rsid w:val="00D27380"/>
    <w:rsid w:val="00D32374"/>
    <w:rsid w:val="00D36EE0"/>
    <w:rsid w:val="00D519BE"/>
    <w:rsid w:val="00D56C75"/>
    <w:rsid w:val="00D6603B"/>
    <w:rsid w:val="00D74192"/>
    <w:rsid w:val="00D90DD1"/>
    <w:rsid w:val="00DA6954"/>
    <w:rsid w:val="00DB4467"/>
    <w:rsid w:val="00DB4660"/>
    <w:rsid w:val="00DC55C4"/>
    <w:rsid w:val="00DD6953"/>
    <w:rsid w:val="00DE7CE3"/>
    <w:rsid w:val="00E0142C"/>
    <w:rsid w:val="00E14432"/>
    <w:rsid w:val="00E1496F"/>
    <w:rsid w:val="00E315CE"/>
    <w:rsid w:val="00E336DD"/>
    <w:rsid w:val="00E35CA7"/>
    <w:rsid w:val="00E52401"/>
    <w:rsid w:val="00E52A17"/>
    <w:rsid w:val="00E71A76"/>
    <w:rsid w:val="00E81818"/>
    <w:rsid w:val="00E83B94"/>
    <w:rsid w:val="00E906AC"/>
    <w:rsid w:val="00E957CF"/>
    <w:rsid w:val="00E96717"/>
    <w:rsid w:val="00EA2BF7"/>
    <w:rsid w:val="00EB5F5E"/>
    <w:rsid w:val="00EC05D1"/>
    <w:rsid w:val="00EC7652"/>
    <w:rsid w:val="00F03349"/>
    <w:rsid w:val="00F109EE"/>
    <w:rsid w:val="00F16E72"/>
    <w:rsid w:val="00F25A66"/>
    <w:rsid w:val="00F325F5"/>
    <w:rsid w:val="00F41DB8"/>
    <w:rsid w:val="00F52437"/>
    <w:rsid w:val="00F54C94"/>
    <w:rsid w:val="00F56B79"/>
    <w:rsid w:val="00F57BE0"/>
    <w:rsid w:val="00F61323"/>
    <w:rsid w:val="00F647B8"/>
    <w:rsid w:val="00F67B90"/>
    <w:rsid w:val="00F7033D"/>
    <w:rsid w:val="00F76348"/>
    <w:rsid w:val="00F92C04"/>
    <w:rsid w:val="00FA14C3"/>
    <w:rsid w:val="00FA776A"/>
    <w:rsid w:val="00FB38B9"/>
    <w:rsid w:val="00FB6E14"/>
    <w:rsid w:val="00FC4A61"/>
    <w:rsid w:val="00FC61C6"/>
    <w:rsid w:val="00FD5A85"/>
    <w:rsid w:val="00FD7265"/>
    <w:rsid w:val="00FE01A6"/>
    <w:rsid w:val="00FE12F6"/>
    <w:rsid w:val="00FE7413"/>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BBC"/>
    <w:rPr>
      <w:sz w:val="24"/>
    </w:rPr>
  </w:style>
  <w:style w:type="paragraph" w:styleId="Heading1">
    <w:name w:val="heading 1"/>
    <w:basedOn w:val="Normal"/>
    <w:next w:val="Normal"/>
    <w:qFormat/>
    <w:rsid w:val="00213567"/>
    <w:pPr>
      <w:keepNext/>
      <w:jc w:val="center"/>
      <w:outlineLvl w:val="0"/>
    </w:pPr>
    <w:rPr>
      <w:rFonts w:ascii="Verdana" w:hAnsi="Verdana"/>
    </w:rPr>
  </w:style>
  <w:style w:type="paragraph" w:styleId="Heading3">
    <w:name w:val="heading 3"/>
    <w:basedOn w:val="Normal"/>
    <w:next w:val="Normal"/>
    <w:qFormat/>
    <w:rsid w:val="002135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1BBC"/>
    <w:rPr>
      <w:rFonts w:ascii="Tahoma" w:hAnsi="Tahoma" w:cs="Tahoma"/>
      <w:sz w:val="16"/>
      <w:szCs w:val="16"/>
    </w:rPr>
  </w:style>
  <w:style w:type="paragraph" w:styleId="BodyText">
    <w:name w:val="Body Text"/>
    <w:basedOn w:val="Normal"/>
    <w:rsid w:val="00D519BE"/>
    <w:pPr>
      <w:jc w:val="both"/>
    </w:pPr>
    <w:rPr>
      <w:rFonts w:ascii="Arial" w:hAnsi="Arial"/>
      <w:lang w:eastAsia="en-US"/>
    </w:rPr>
  </w:style>
  <w:style w:type="paragraph" w:styleId="BodyText2">
    <w:name w:val="Body Text 2"/>
    <w:basedOn w:val="Normal"/>
    <w:rsid w:val="00213567"/>
    <w:pPr>
      <w:spacing w:after="120" w:line="480" w:lineRule="auto"/>
    </w:pPr>
  </w:style>
  <w:style w:type="paragraph" w:styleId="Footer">
    <w:name w:val="footer"/>
    <w:basedOn w:val="Normal"/>
    <w:rsid w:val="00213567"/>
    <w:pPr>
      <w:tabs>
        <w:tab w:val="center" w:pos="4153"/>
        <w:tab w:val="right" w:pos="8306"/>
      </w:tabs>
    </w:pPr>
    <w:rPr>
      <w:rFonts w:ascii="Garamond" w:hAnsi="Garamond"/>
      <w:lang w:val="en-AU"/>
    </w:rPr>
  </w:style>
  <w:style w:type="character" w:styleId="PageNumber">
    <w:name w:val="page number"/>
    <w:basedOn w:val="DefaultParagraphFont"/>
    <w:rsid w:val="00213567"/>
  </w:style>
  <w:style w:type="paragraph" w:styleId="ListBullet">
    <w:name w:val="List Bullet"/>
    <w:basedOn w:val="Normal"/>
    <w:autoRedefine/>
    <w:rsid w:val="00213567"/>
    <w:pPr>
      <w:numPr>
        <w:numId w:val="17"/>
      </w:numPr>
      <w:spacing w:line="260" w:lineRule="exact"/>
    </w:pPr>
    <w:rPr>
      <w:rFonts w:ascii="Verdana" w:hAnsi="Verdana"/>
      <w:b/>
      <w:sz w:val="20"/>
      <w:lang w:eastAsia="en-US"/>
    </w:rPr>
  </w:style>
  <w:style w:type="table" w:styleId="TableGrid">
    <w:name w:val="Table Grid"/>
    <w:basedOn w:val="TableNormal"/>
    <w:rsid w:val="002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94"/>
    <w:rPr>
      <w:color w:val="0000FF"/>
      <w:u w:val="single"/>
    </w:rPr>
  </w:style>
  <w:style w:type="paragraph" w:styleId="Header">
    <w:name w:val="header"/>
    <w:basedOn w:val="Normal"/>
    <w:link w:val="HeaderChar"/>
    <w:rsid w:val="003A5ECF"/>
    <w:pPr>
      <w:tabs>
        <w:tab w:val="center" w:pos="4513"/>
        <w:tab w:val="right" w:pos="9026"/>
      </w:tabs>
    </w:pPr>
    <w:rPr>
      <w:lang w:val="x-none" w:eastAsia="x-none"/>
    </w:rPr>
  </w:style>
  <w:style w:type="character" w:customStyle="1" w:styleId="HeaderChar">
    <w:name w:val="Header Char"/>
    <w:link w:val="Header"/>
    <w:rsid w:val="003A5ECF"/>
    <w:rPr>
      <w:sz w:val="24"/>
    </w:rPr>
  </w:style>
  <w:style w:type="paragraph" w:styleId="ListParagraph">
    <w:name w:val="List Paragraph"/>
    <w:basedOn w:val="Normal"/>
    <w:uiPriority w:val="34"/>
    <w:qFormat/>
    <w:rsid w:val="003732A9"/>
    <w:pPr>
      <w:ind w:left="720"/>
    </w:pPr>
  </w:style>
  <w:style w:type="character" w:styleId="Strong">
    <w:name w:val="Strong"/>
    <w:basedOn w:val="DefaultParagraphFont"/>
    <w:uiPriority w:val="22"/>
    <w:qFormat/>
    <w:rsid w:val="00E144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BBC"/>
    <w:rPr>
      <w:sz w:val="24"/>
    </w:rPr>
  </w:style>
  <w:style w:type="paragraph" w:styleId="Heading1">
    <w:name w:val="heading 1"/>
    <w:basedOn w:val="Normal"/>
    <w:next w:val="Normal"/>
    <w:qFormat/>
    <w:rsid w:val="00213567"/>
    <w:pPr>
      <w:keepNext/>
      <w:jc w:val="center"/>
      <w:outlineLvl w:val="0"/>
    </w:pPr>
    <w:rPr>
      <w:rFonts w:ascii="Verdana" w:hAnsi="Verdana"/>
    </w:rPr>
  </w:style>
  <w:style w:type="paragraph" w:styleId="Heading3">
    <w:name w:val="heading 3"/>
    <w:basedOn w:val="Normal"/>
    <w:next w:val="Normal"/>
    <w:qFormat/>
    <w:rsid w:val="002135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1BBC"/>
    <w:rPr>
      <w:rFonts w:ascii="Tahoma" w:hAnsi="Tahoma" w:cs="Tahoma"/>
      <w:sz w:val="16"/>
      <w:szCs w:val="16"/>
    </w:rPr>
  </w:style>
  <w:style w:type="paragraph" w:styleId="BodyText">
    <w:name w:val="Body Text"/>
    <w:basedOn w:val="Normal"/>
    <w:rsid w:val="00D519BE"/>
    <w:pPr>
      <w:jc w:val="both"/>
    </w:pPr>
    <w:rPr>
      <w:rFonts w:ascii="Arial" w:hAnsi="Arial"/>
      <w:lang w:eastAsia="en-US"/>
    </w:rPr>
  </w:style>
  <w:style w:type="paragraph" w:styleId="BodyText2">
    <w:name w:val="Body Text 2"/>
    <w:basedOn w:val="Normal"/>
    <w:rsid w:val="00213567"/>
    <w:pPr>
      <w:spacing w:after="120" w:line="480" w:lineRule="auto"/>
    </w:pPr>
  </w:style>
  <w:style w:type="paragraph" w:styleId="Footer">
    <w:name w:val="footer"/>
    <w:basedOn w:val="Normal"/>
    <w:rsid w:val="00213567"/>
    <w:pPr>
      <w:tabs>
        <w:tab w:val="center" w:pos="4153"/>
        <w:tab w:val="right" w:pos="8306"/>
      </w:tabs>
    </w:pPr>
    <w:rPr>
      <w:rFonts w:ascii="Garamond" w:hAnsi="Garamond"/>
      <w:lang w:val="en-AU"/>
    </w:rPr>
  </w:style>
  <w:style w:type="character" w:styleId="PageNumber">
    <w:name w:val="page number"/>
    <w:basedOn w:val="DefaultParagraphFont"/>
    <w:rsid w:val="00213567"/>
  </w:style>
  <w:style w:type="paragraph" w:styleId="ListBullet">
    <w:name w:val="List Bullet"/>
    <w:basedOn w:val="Normal"/>
    <w:autoRedefine/>
    <w:rsid w:val="00213567"/>
    <w:pPr>
      <w:numPr>
        <w:numId w:val="17"/>
      </w:numPr>
      <w:spacing w:line="260" w:lineRule="exact"/>
    </w:pPr>
    <w:rPr>
      <w:rFonts w:ascii="Verdana" w:hAnsi="Verdana"/>
      <w:b/>
      <w:sz w:val="20"/>
      <w:lang w:eastAsia="en-US"/>
    </w:rPr>
  </w:style>
  <w:style w:type="table" w:styleId="TableGrid">
    <w:name w:val="Table Grid"/>
    <w:basedOn w:val="TableNormal"/>
    <w:rsid w:val="002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94"/>
    <w:rPr>
      <w:color w:val="0000FF"/>
      <w:u w:val="single"/>
    </w:rPr>
  </w:style>
  <w:style w:type="paragraph" w:styleId="Header">
    <w:name w:val="header"/>
    <w:basedOn w:val="Normal"/>
    <w:link w:val="HeaderChar"/>
    <w:rsid w:val="003A5ECF"/>
    <w:pPr>
      <w:tabs>
        <w:tab w:val="center" w:pos="4513"/>
        <w:tab w:val="right" w:pos="9026"/>
      </w:tabs>
    </w:pPr>
    <w:rPr>
      <w:lang w:val="x-none" w:eastAsia="x-none"/>
    </w:rPr>
  </w:style>
  <w:style w:type="character" w:customStyle="1" w:styleId="HeaderChar">
    <w:name w:val="Header Char"/>
    <w:link w:val="Header"/>
    <w:rsid w:val="003A5ECF"/>
    <w:rPr>
      <w:sz w:val="24"/>
    </w:rPr>
  </w:style>
  <w:style w:type="paragraph" w:styleId="ListParagraph">
    <w:name w:val="List Paragraph"/>
    <w:basedOn w:val="Normal"/>
    <w:uiPriority w:val="34"/>
    <w:qFormat/>
    <w:rsid w:val="003732A9"/>
    <w:pPr>
      <w:ind w:left="720"/>
    </w:pPr>
  </w:style>
  <w:style w:type="character" w:styleId="Strong">
    <w:name w:val="Strong"/>
    <w:basedOn w:val="DefaultParagraphFont"/>
    <w:uiPriority w:val="22"/>
    <w:qFormat/>
    <w:rsid w:val="00E14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273">
      <w:bodyDiv w:val="1"/>
      <w:marLeft w:val="0"/>
      <w:marRight w:val="0"/>
      <w:marTop w:val="0"/>
      <w:marBottom w:val="0"/>
      <w:divBdr>
        <w:top w:val="none" w:sz="0" w:space="0" w:color="auto"/>
        <w:left w:val="none" w:sz="0" w:space="0" w:color="auto"/>
        <w:bottom w:val="none" w:sz="0" w:space="0" w:color="auto"/>
        <w:right w:val="none" w:sz="0" w:space="0" w:color="auto"/>
      </w:divBdr>
    </w:div>
    <w:div w:id="1051613949">
      <w:bodyDiv w:val="1"/>
      <w:marLeft w:val="0"/>
      <w:marRight w:val="0"/>
      <w:marTop w:val="0"/>
      <w:marBottom w:val="0"/>
      <w:divBdr>
        <w:top w:val="none" w:sz="0" w:space="0" w:color="auto"/>
        <w:left w:val="none" w:sz="0" w:space="0" w:color="auto"/>
        <w:bottom w:val="none" w:sz="0" w:space="0" w:color="auto"/>
        <w:right w:val="none" w:sz="0" w:space="0" w:color="auto"/>
      </w:divBdr>
    </w:div>
    <w:div w:id="15544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BF2C-4FB5-41B0-9506-7F50AAAB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6</Pages>
  <Words>1774</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PeperHarow Foundation</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jcarter</dc:creator>
  <cp:lastModifiedBy>Luis Pearce</cp:lastModifiedBy>
  <cp:revision>12</cp:revision>
  <cp:lastPrinted>2016-05-06T09:52:00Z</cp:lastPrinted>
  <dcterms:created xsi:type="dcterms:W3CDTF">2017-12-11T10:45:00Z</dcterms:created>
  <dcterms:modified xsi:type="dcterms:W3CDTF">2018-08-06T10:42:00Z</dcterms:modified>
</cp:coreProperties>
</file>